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323850"/>
                <wp:effectExtent l="57150" t="38100" r="76200" b="952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23850"/>
                        </a:xfrm>
                        <a:prstGeom prst="rect">
                          <a:avLst/>
                        </a:prstGeom>
                        <a:solidFill>
                          <a:schemeClr val="accent4">
                            <a:lumMod val="75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C668D9" w:rsidRPr="006A648B" w:rsidRDefault="00C668D9" w:rsidP="006A648B">
                            <w:pPr>
                              <w:shd w:val="clear" w:color="auto" w:fill="5F497A" w:themeFill="accent4" w:themeFillShade="BF"/>
                              <w:rPr>
                                <w:rFonts w:ascii="Arial" w:hAnsi="Arial" w:cs="Arial"/>
                                <w:color w:val="FFFFFF" w:themeColor="background1"/>
                                <w:sz w:val="16"/>
                                <w:szCs w:val="16"/>
                              </w:rPr>
                            </w:pPr>
                            <w:r w:rsidRPr="006A648B">
                              <w:rPr>
                                <w:rFonts w:ascii="Arial" w:hAnsi="Arial" w:cs="Arial"/>
                                <w:color w:val="FFFFFF" w:themeColor="background1"/>
                                <w:sz w:val="16"/>
                                <w:szCs w:val="16"/>
                              </w:rPr>
                              <w:t xml:space="preserve">Lab is a </w:t>
                            </w:r>
                            <w:r w:rsidRPr="006A648B">
                              <w:rPr>
                                <w:rFonts w:ascii="Arial" w:hAnsi="Arial" w:cs="Arial"/>
                                <w:b/>
                                <w:color w:val="FFFFFF" w:themeColor="background1"/>
                                <w:sz w:val="16"/>
                                <w:szCs w:val="16"/>
                              </w:rPr>
                              <w:t>separate class</w:t>
                            </w:r>
                            <w:r w:rsidRPr="006A648B">
                              <w:rPr>
                                <w:rFonts w:ascii="Arial" w:hAnsi="Arial" w:cs="Arial"/>
                                <w:color w:val="FFFFFF" w:themeColor="background1"/>
                                <w:sz w:val="16"/>
                                <w:szCs w:val="16"/>
                              </w:rPr>
                              <w:t xml:space="preserve"> from the lecture.  The timing of lab and lecture topics </w:t>
                            </w:r>
                            <w:r w:rsidRPr="006A648B">
                              <w:rPr>
                                <w:rFonts w:ascii="Arial" w:hAnsi="Arial" w:cs="Arial"/>
                                <w:b/>
                                <w:color w:val="FFFFFF" w:themeColor="background1"/>
                                <w:sz w:val="16"/>
                                <w:szCs w:val="16"/>
                              </w:rPr>
                              <w:t>will not always align depending on schedules</w:t>
                            </w:r>
                            <w:r w:rsidRPr="006A648B">
                              <w:rPr>
                                <w:rFonts w:ascii="Arial" w:hAnsi="Arial" w:cs="Arial"/>
                                <w:color w:val="FFFFFF" w:themeColor="background1"/>
                                <w:sz w:val="16"/>
                                <w:szCs w:val="16"/>
                              </w:rPr>
                              <w:t xml:space="preserve">.  Even though they are less credit hours, </w:t>
                            </w:r>
                            <w:r w:rsidRPr="006A648B">
                              <w:rPr>
                                <w:rFonts w:ascii="Arial" w:hAnsi="Arial" w:cs="Arial"/>
                                <w:b/>
                                <w:color w:val="FFFFFF" w:themeColor="background1"/>
                                <w:sz w:val="16"/>
                                <w:szCs w:val="16"/>
                              </w:rPr>
                              <w:t>labs will require the same amount of study time</w:t>
                            </w:r>
                            <w:r w:rsidRPr="006A648B">
                              <w:rPr>
                                <w:rFonts w:ascii="Arial" w:hAnsi="Arial" w:cs="Arial"/>
                                <w:color w:val="FFFFFF" w:themeColor="background1"/>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2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" fillcolor="#5f497a [2407]" strokecolor="#795d9b [3047]">
                <v:shadow on="t" color="black" opacity="24903f" origin=",.5" offset="0,.55556mm"/>
                <v:textbox>
                  <w:txbxContent>
                    <w:p w:rsidR="00C668D9" w:rsidRPr="006A648B" w:rsidRDefault="00C668D9" w:rsidP="006A648B">
                      <w:pPr>
                        <w:shd w:val="clear" w:color="auto" w:fill="5F497A" w:themeFill="accent4" w:themeFillShade="BF"/>
                        <w:rPr>
                          <w:rFonts w:ascii="Arial" w:hAnsi="Arial" w:cs="Arial"/>
                          <w:color w:val="FFFFFF" w:themeColor="background1"/>
                          <w:sz w:val="16"/>
                          <w:szCs w:val="16"/>
                        </w:rPr>
                      </w:pPr>
                      <w:r w:rsidRPr="006A648B">
                        <w:rPr>
                          <w:rFonts w:ascii="Arial" w:hAnsi="Arial" w:cs="Arial"/>
                          <w:color w:val="FFFFFF" w:themeColor="background1"/>
                          <w:sz w:val="16"/>
                          <w:szCs w:val="16"/>
                        </w:rPr>
                        <w:t xml:space="preserve">Lab is a </w:t>
                      </w:r>
                      <w:r w:rsidRPr="006A648B">
                        <w:rPr>
                          <w:rFonts w:ascii="Arial" w:hAnsi="Arial" w:cs="Arial"/>
                          <w:b/>
                          <w:color w:val="FFFFFF" w:themeColor="background1"/>
                          <w:sz w:val="16"/>
                          <w:szCs w:val="16"/>
                        </w:rPr>
                        <w:t>separate class</w:t>
                      </w:r>
                      <w:r w:rsidRPr="006A648B">
                        <w:rPr>
                          <w:rFonts w:ascii="Arial" w:hAnsi="Arial" w:cs="Arial"/>
                          <w:color w:val="FFFFFF" w:themeColor="background1"/>
                          <w:sz w:val="16"/>
                          <w:szCs w:val="16"/>
                        </w:rPr>
                        <w:t xml:space="preserve"> from the lecture.  The timing of lab and lecture topics </w:t>
                      </w:r>
                      <w:r w:rsidRPr="006A648B">
                        <w:rPr>
                          <w:rFonts w:ascii="Arial" w:hAnsi="Arial" w:cs="Arial"/>
                          <w:b/>
                          <w:color w:val="FFFFFF" w:themeColor="background1"/>
                          <w:sz w:val="16"/>
                          <w:szCs w:val="16"/>
                        </w:rPr>
                        <w:t>will not always align depending on schedules</w:t>
                      </w:r>
                      <w:r w:rsidRPr="006A648B">
                        <w:rPr>
                          <w:rFonts w:ascii="Arial" w:hAnsi="Arial" w:cs="Arial"/>
                          <w:color w:val="FFFFFF" w:themeColor="background1"/>
                          <w:sz w:val="16"/>
                          <w:szCs w:val="16"/>
                        </w:rPr>
                        <w:t xml:space="preserve">.  Even though they are less credit hours, </w:t>
                      </w:r>
                      <w:r w:rsidRPr="006A648B">
                        <w:rPr>
                          <w:rFonts w:ascii="Arial" w:hAnsi="Arial" w:cs="Arial"/>
                          <w:b/>
                          <w:color w:val="FFFFFF" w:themeColor="background1"/>
                          <w:sz w:val="16"/>
                          <w:szCs w:val="16"/>
                        </w:rPr>
                        <w:t>labs will require the same amount of study time</w:t>
                      </w:r>
                      <w:r w:rsidRPr="006A648B">
                        <w:rPr>
                          <w:rFonts w:ascii="Arial" w:hAnsi="Arial" w:cs="Arial"/>
                          <w:color w:val="FFFFFF" w:themeColor="background1"/>
                          <w:sz w:val="16"/>
                          <w:szCs w:val="16"/>
                        </w:rPr>
                        <w:t xml:space="preserve">!  </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6A648B" w:rsidRDefault="00C668D9" w:rsidP="00BC7987">
      <w:pPr>
        <w:jc w:val="center"/>
        <w:rPr>
          <w:rFonts w:ascii="Arial" w:hAnsi="Arial" w:cs="Arial"/>
          <w:b/>
          <w:bCs/>
          <w:color w:val="5F497A" w:themeColor="accent4" w:themeShade="BF"/>
          <w:sz w:val="40"/>
          <w:szCs w:val="44"/>
        </w:rPr>
      </w:pPr>
      <w:r w:rsidRPr="006A648B">
        <w:rPr>
          <w:rFonts w:ascii="Arial" w:hAnsi="Arial" w:cs="Arial"/>
          <w:b/>
          <w:bCs/>
          <w:color w:val="5F497A" w:themeColor="accent4" w:themeShade="BF"/>
          <w:sz w:val="40"/>
          <w:szCs w:val="44"/>
        </w:rPr>
        <w:t>BSC</w:t>
      </w:r>
      <w:r w:rsidR="00A25048" w:rsidRPr="006A648B">
        <w:rPr>
          <w:rFonts w:ascii="Arial" w:hAnsi="Arial" w:cs="Arial"/>
          <w:b/>
          <w:bCs/>
          <w:color w:val="5F497A" w:themeColor="accent4" w:themeShade="BF"/>
          <w:sz w:val="40"/>
          <w:szCs w:val="44"/>
        </w:rPr>
        <w:t xml:space="preserve"> </w:t>
      </w:r>
      <w:r w:rsidRPr="006A648B">
        <w:rPr>
          <w:rFonts w:ascii="Arial" w:hAnsi="Arial" w:cs="Arial"/>
          <w:b/>
          <w:bCs/>
          <w:color w:val="5F497A" w:themeColor="accent4" w:themeShade="BF"/>
          <w:sz w:val="40"/>
          <w:szCs w:val="44"/>
        </w:rPr>
        <w:t>209</w:t>
      </w:r>
      <w:r w:rsidR="006A648B" w:rsidRPr="006A648B">
        <w:rPr>
          <w:rFonts w:ascii="Arial" w:hAnsi="Arial" w:cs="Arial"/>
          <w:b/>
          <w:bCs/>
          <w:color w:val="5F497A" w:themeColor="accent4" w:themeShade="BF"/>
          <w:sz w:val="40"/>
          <w:szCs w:val="44"/>
        </w:rPr>
        <w:t>4</w:t>
      </w:r>
      <w:r w:rsidRPr="006A648B">
        <w:rPr>
          <w:rFonts w:ascii="Arial" w:hAnsi="Arial" w:cs="Arial"/>
          <w:b/>
          <w:bCs/>
          <w:color w:val="5F497A" w:themeColor="accent4" w:themeShade="BF"/>
          <w:sz w:val="40"/>
          <w:szCs w:val="44"/>
        </w:rPr>
        <w:t>L</w:t>
      </w:r>
      <w:r w:rsidR="00BC7987" w:rsidRPr="006A648B">
        <w:rPr>
          <w:rFonts w:ascii="Arial" w:hAnsi="Arial" w:cs="Arial"/>
          <w:b/>
          <w:bCs/>
          <w:color w:val="5F497A" w:themeColor="accent4" w:themeShade="BF"/>
          <w:sz w:val="40"/>
          <w:szCs w:val="44"/>
        </w:rPr>
        <w:t xml:space="preserve"> – </w:t>
      </w:r>
      <w:r w:rsidRPr="006A648B">
        <w:rPr>
          <w:rFonts w:ascii="Arial" w:hAnsi="Arial" w:cs="Arial"/>
          <w:b/>
          <w:bCs/>
          <w:color w:val="5F497A" w:themeColor="accent4" w:themeShade="BF"/>
          <w:sz w:val="40"/>
          <w:szCs w:val="44"/>
        </w:rPr>
        <w:t xml:space="preserve">Anatomy &amp; Physiology </w:t>
      </w:r>
      <w:r w:rsidR="00BC7987" w:rsidRPr="006A648B">
        <w:rPr>
          <w:rFonts w:ascii="Arial" w:hAnsi="Arial" w:cs="Arial"/>
          <w:b/>
          <w:bCs/>
          <w:color w:val="5F497A" w:themeColor="accent4" w:themeShade="BF"/>
          <w:sz w:val="40"/>
          <w:szCs w:val="44"/>
        </w:rPr>
        <w:t>I</w:t>
      </w:r>
      <w:r w:rsidR="006A648B" w:rsidRPr="006A648B">
        <w:rPr>
          <w:rFonts w:ascii="Arial" w:hAnsi="Arial" w:cs="Arial"/>
          <w:b/>
          <w:bCs/>
          <w:color w:val="5F497A" w:themeColor="accent4" w:themeShade="BF"/>
          <w:sz w:val="40"/>
          <w:szCs w:val="44"/>
        </w:rPr>
        <w:t>I</w:t>
      </w:r>
      <w:r w:rsidR="00BC7987" w:rsidRPr="006A648B">
        <w:rPr>
          <w:rFonts w:ascii="Arial" w:hAnsi="Arial" w:cs="Arial"/>
          <w:b/>
          <w:bCs/>
          <w:color w:val="5F497A" w:themeColor="accent4" w:themeShade="BF"/>
          <w:sz w:val="40"/>
          <w:szCs w:val="44"/>
        </w:rPr>
        <w:t xml:space="preserve"> Lab</w:t>
      </w:r>
      <w:r w:rsidR="00C34F1C" w:rsidRPr="006A648B">
        <w:rPr>
          <w:rFonts w:ascii="Arial" w:hAnsi="Arial" w:cs="Arial"/>
          <w:b/>
          <w:bCs/>
          <w:color w:val="5F497A" w:themeColor="accent4" w:themeShade="BF"/>
          <w:sz w:val="40"/>
          <w:szCs w:val="44"/>
        </w:rPr>
        <w:t>oratory</w:t>
      </w:r>
    </w:p>
    <w:p w:rsidR="0079224D" w:rsidRDefault="00E70EDD" w:rsidP="0079224D">
      <w:pPr>
        <w:jc w:val="center"/>
        <w:rPr>
          <w:rFonts w:ascii="Arial" w:hAnsi="Arial" w:cs="Arial"/>
          <w:sz w:val="36"/>
          <w:szCs w:val="36"/>
        </w:rPr>
      </w:pPr>
      <w:r>
        <w:rPr>
          <w:rFonts w:ascii="Arial" w:hAnsi="Arial" w:cs="Arial"/>
          <w:sz w:val="36"/>
          <w:szCs w:val="36"/>
        </w:rPr>
        <w:t>Summer B</w:t>
      </w:r>
      <w:r w:rsidR="00BC7987">
        <w:rPr>
          <w:rFonts w:ascii="Arial" w:hAnsi="Arial" w:cs="Arial"/>
          <w:sz w:val="36"/>
          <w:szCs w:val="36"/>
        </w:rPr>
        <w:t xml:space="preserve"> 2018</w:t>
      </w:r>
      <w:r w:rsidR="001B2665">
        <w:rPr>
          <w:rFonts w:ascii="Arial" w:hAnsi="Arial" w:cs="Arial"/>
          <w:sz w:val="36"/>
          <w:szCs w:val="36"/>
        </w:rPr>
        <w:t xml:space="preserve"> </w:t>
      </w:r>
      <w:r w:rsidR="008C45DD">
        <w:rPr>
          <w:rFonts w:ascii="Arial" w:hAnsi="Arial" w:cs="Arial"/>
          <w:color w:val="5F497A" w:themeColor="accent4" w:themeShade="BF"/>
          <w:sz w:val="36"/>
          <w:szCs w:val="36"/>
        </w:rPr>
        <w:t>TR</w:t>
      </w:r>
    </w:p>
    <w:p w:rsidR="0079224D" w:rsidRDefault="0079224D" w:rsidP="0079224D">
      <w:pPr>
        <w:jc w:val="center"/>
        <w:rPr>
          <w:rFonts w:ascii="Arial" w:hAnsi="Arial" w:cs="Arial"/>
          <w:sz w:val="36"/>
          <w:szCs w:val="36"/>
        </w:rPr>
      </w:pPr>
    </w:p>
    <w:p w:rsidR="005A7C07" w:rsidRDefault="0079224D" w:rsidP="00247F9C">
      <w:pPr>
        <w:jc w:val="center"/>
        <w:rPr>
          <w:rFonts w:ascii="Arial" w:hAnsi="Arial" w:cs="Arial"/>
          <w:sz w:val="22"/>
          <w:szCs w:val="22"/>
        </w:rPr>
      </w:pPr>
      <w:r w:rsidRPr="00662F21">
        <w:rPr>
          <w:rFonts w:ascii="Arial" w:hAnsi="Arial" w:cs="Arial"/>
          <w:sz w:val="22"/>
          <w:szCs w:val="22"/>
        </w:rPr>
        <w:t>Course Reference #:__</w:t>
      </w:r>
      <w:proofErr w:type="gramStart"/>
      <w:r w:rsidRPr="00662F21">
        <w:rPr>
          <w:rFonts w:ascii="Arial" w:hAnsi="Arial" w:cs="Arial"/>
          <w:sz w:val="22"/>
          <w:szCs w:val="22"/>
        </w:rPr>
        <w:t>_  _</w:t>
      </w:r>
      <w:proofErr w:type="gramEnd"/>
      <w:r w:rsidRPr="00662F21">
        <w:rPr>
          <w:rFonts w:ascii="Arial" w:hAnsi="Arial" w:cs="Arial"/>
          <w:sz w:val="22"/>
          <w:szCs w:val="22"/>
        </w:rPr>
        <w:t>__  ___  ___  ___  ___</w:t>
      </w:r>
    </w:p>
    <w:p w:rsidR="006E7E8B" w:rsidRPr="00662F21" w:rsidRDefault="006E7E8B" w:rsidP="00247F9C">
      <w:pPr>
        <w:jc w:val="center"/>
        <w:rPr>
          <w:rFonts w:ascii="Arial" w:hAnsi="Arial" w:cs="Arial"/>
          <w:sz w:val="22"/>
          <w:szCs w:val="22"/>
        </w:rPr>
      </w:pPr>
    </w:p>
    <w:p w:rsidR="0079224D" w:rsidRPr="00662F21" w:rsidRDefault="0079224D" w:rsidP="00247F9C">
      <w:pPr>
        <w:jc w:val="center"/>
        <w:rPr>
          <w:rFonts w:ascii="Arial" w:hAnsi="Arial" w:cs="Arial"/>
          <w:sz w:val="22"/>
          <w:szCs w:val="22"/>
        </w:rPr>
      </w:pPr>
    </w:p>
    <w:tbl>
      <w:tblPr>
        <w:tblStyle w:val="TableGridLight"/>
        <w:tblW w:w="10615" w:type="dxa"/>
        <w:tblLayout w:type="fixed"/>
        <w:tblLook w:val="04A0" w:firstRow="1" w:lastRow="0" w:firstColumn="1" w:lastColumn="0" w:noHBand="0" w:noVBand="1"/>
      </w:tblPr>
      <w:tblGrid>
        <w:gridCol w:w="1795"/>
        <w:gridCol w:w="6930"/>
        <w:gridCol w:w="1890"/>
      </w:tblGrid>
      <w:tr w:rsidR="00692C28" w:rsidRPr="00692C28" w:rsidTr="0000273F">
        <w:trPr>
          <w:trHeight w:val="683"/>
        </w:trPr>
        <w:tc>
          <w:tcPr>
            <w:tcW w:w="1795" w:type="dxa"/>
            <w:vAlign w:val="center"/>
          </w:tcPr>
          <w:p w:rsidR="00692C28" w:rsidRPr="00692C28" w:rsidRDefault="00E542FD" w:rsidP="00421BF8">
            <w:pPr>
              <w:spacing w:line="276" w:lineRule="auto"/>
              <w:jc w:val="center"/>
              <w:rPr>
                <w:rFonts w:ascii="Arial" w:hAnsi="Arial" w:cs="Arial"/>
                <w:b/>
                <w:color w:val="000000"/>
                <w:sz w:val="22"/>
                <w:szCs w:val="22"/>
              </w:rPr>
            </w:pPr>
            <w:r>
              <w:rPr>
                <w:rFonts w:ascii="Arial" w:hAnsi="Arial" w:cs="Arial"/>
                <w:b/>
                <w:color w:val="000000"/>
                <w:sz w:val="22"/>
                <w:szCs w:val="22"/>
              </w:rPr>
              <w:t>Day:</w:t>
            </w:r>
          </w:p>
        </w:tc>
        <w:tc>
          <w:tcPr>
            <w:tcW w:w="693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Lab Topic</w:t>
            </w:r>
          </w:p>
        </w:tc>
        <w:tc>
          <w:tcPr>
            <w:tcW w:w="189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Required* Lab Manual Readings</w:t>
            </w:r>
          </w:p>
        </w:tc>
      </w:tr>
      <w:tr w:rsidR="00692C28" w:rsidRPr="00692C28" w:rsidTr="0000273F">
        <w:trPr>
          <w:trHeight w:val="530"/>
        </w:trPr>
        <w:tc>
          <w:tcPr>
            <w:tcW w:w="1795" w:type="dxa"/>
            <w:vAlign w:val="center"/>
          </w:tcPr>
          <w:p w:rsidR="00692C28" w:rsidRPr="00421BF8" w:rsidRDefault="005A25A2" w:rsidP="00421BF8">
            <w:pPr>
              <w:spacing w:line="276" w:lineRule="auto"/>
              <w:rPr>
                <w:rFonts w:ascii="Arial" w:hAnsi="Arial" w:cs="Arial"/>
                <w:color w:val="000000"/>
                <w:sz w:val="22"/>
                <w:szCs w:val="22"/>
              </w:rPr>
            </w:pPr>
            <w:r>
              <w:rPr>
                <w:rFonts w:ascii="Arial" w:hAnsi="Arial" w:cs="Arial"/>
                <w:sz w:val="22"/>
                <w:szCs w:val="22"/>
              </w:rPr>
              <w:t>June 28</w:t>
            </w:r>
          </w:p>
        </w:tc>
        <w:tc>
          <w:tcPr>
            <w:tcW w:w="6930" w:type="dxa"/>
            <w:vAlign w:val="center"/>
          </w:tcPr>
          <w:p w:rsidR="00692C28" w:rsidRPr="00692C28" w:rsidRDefault="00692C28" w:rsidP="00AB5EEC">
            <w:pPr>
              <w:spacing w:line="276" w:lineRule="auto"/>
              <w:rPr>
                <w:rFonts w:ascii="Arial" w:hAnsi="Arial" w:cs="Arial"/>
                <w:b/>
                <w:color w:val="000000"/>
                <w:sz w:val="22"/>
                <w:szCs w:val="22"/>
              </w:rPr>
            </w:pPr>
            <w:r w:rsidRPr="00692C28">
              <w:rPr>
                <w:rFonts w:ascii="Arial" w:eastAsia="Arial" w:hAnsi="Arial" w:cs="Arial"/>
                <w:sz w:val="22"/>
                <w:szCs w:val="22"/>
              </w:rPr>
              <w:t>Introduction, Safety; Microscope</w:t>
            </w:r>
            <w:r w:rsidR="00AB5EEC">
              <w:rPr>
                <w:rFonts w:ascii="Arial" w:eastAsia="Arial" w:hAnsi="Arial" w:cs="Arial"/>
                <w:sz w:val="22"/>
                <w:szCs w:val="22"/>
              </w:rPr>
              <w:t>; Blood cells</w:t>
            </w:r>
          </w:p>
        </w:tc>
        <w:tc>
          <w:tcPr>
            <w:tcW w:w="1890" w:type="dxa"/>
            <w:vAlign w:val="center"/>
          </w:tcPr>
          <w:p w:rsidR="00692C28" w:rsidRPr="00692C28" w:rsidRDefault="00692C28" w:rsidP="00421BF8">
            <w:pPr>
              <w:spacing w:line="276" w:lineRule="auto"/>
              <w:rPr>
                <w:rFonts w:ascii="Arial" w:hAnsi="Arial" w:cs="Arial"/>
                <w:color w:val="000000"/>
                <w:sz w:val="22"/>
                <w:szCs w:val="22"/>
              </w:rPr>
            </w:pPr>
            <w:r w:rsidRPr="00692C28">
              <w:rPr>
                <w:rFonts w:ascii="Arial" w:hAnsi="Arial" w:cs="Arial"/>
                <w:sz w:val="22"/>
                <w:szCs w:val="22"/>
              </w:rPr>
              <w:t>v-viii; p. 1-20</w:t>
            </w:r>
          </w:p>
        </w:tc>
      </w:tr>
      <w:tr w:rsidR="00692C28" w:rsidRPr="00692C28" w:rsidTr="0000273F">
        <w:trPr>
          <w:trHeight w:val="530"/>
        </w:trPr>
        <w:tc>
          <w:tcPr>
            <w:tcW w:w="1795" w:type="dxa"/>
            <w:vAlign w:val="center"/>
          </w:tcPr>
          <w:p w:rsidR="00692C28" w:rsidRPr="00421BF8" w:rsidRDefault="005A25A2" w:rsidP="00421BF8">
            <w:pPr>
              <w:spacing w:line="276" w:lineRule="auto"/>
              <w:rPr>
                <w:rFonts w:ascii="Arial" w:hAnsi="Arial" w:cs="Arial"/>
                <w:sz w:val="22"/>
                <w:szCs w:val="22"/>
              </w:rPr>
            </w:pPr>
            <w:r>
              <w:rPr>
                <w:rFonts w:ascii="Arial" w:hAnsi="Arial" w:cs="Arial"/>
                <w:sz w:val="22"/>
                <w:szCs w:val="22"/>
              </w:rPr>
              <w:t>July 3</w:t>
            </w:r>
          </w:p>
        </w:tc>
        <w:tc>
          <w:tcPr>
            <w:tcW w:w="6930" w:type="dxa"/>
            <w:vAlign w:val="center"/>
          </w:tcPr>
          <w:p w:rsidR="00692C28" w:rsidRPr="00692C28" w:rsidRDefault="00AB5EEC" w:rsidP="00E542FD">
            <w:pPr>
              <w:spacing w:line="276" w:lineRule="auto"/>
              <w:rPr>
                <w:rFonts w:ascii="Arial" w:hAnsi="Arial" w:cs="Arial"/>
                <w:sz w:val="22"/>
                <w:szCs w:val="22"/>
              </w:rPr>
            </w:pPr>
            <w:r>
              <w:rPr>
                <w:rFonts w:ascii="Arial" w:eastAsia="Arial" w:hAnsi="Arial" w:cs="Arial"/>
                <w:sz w:val="22"/>
                <w:szCs w:val="22"/>
              </w:rPr>
              <w:t>Blood Tests</w:t>
            </w:r>
            <w:r w:rsidR="00692C28" w:rsidRPr="00692C28">
              <w:rPr>
                <w:rFonts w:ascii="Arial" w:hAnsi="Arial" w:cs="Arial"/>
                <w:b/>
                <w:i/>
                <w:sz w:val="22"/>
                <w:szCs w:val="22"/>
              </w:rPr>
              <w:t xml:space="preserve"> </w:t>
            </w:r>
          </w:p>
        </w:tc>
        <w:tc>
          <w:tcPr>
            <w:tcW w:w="1890" w:type="dxa"/>
            <w:vAlign w:val="center"/>
          </w:tcPr>
          <w:p w:rsidR="00692C28" w:rsidRPr="00692C28" w:rsidRDefault="00AB5EEC" w:rsidP="00421BF8">
            <w:pPr>
              <w:spacing w:line="276" w:lineRule="auto"/>
              <w:rPr>
                <w:rFonts w:ascii="Arial" w:hAnsi="Arial" w:cs="Arial"/>
                <w:sz w:val="22"/>
                <w:szCs w:val="22"/>
              </w:rPr>
            </w:pPr>
            <w:r>
              <w:rPr>
                <w:rFonts w:ascii="Arial" w:hAnsi="Arial" w:cs="Arial"/>
                <w:sz w:val="22"/>
                <w:szCs w:val="22"/>
              </w:rPr>
              <w:t>10 - 20</w:t>
            </w:r>
          </w:p>
        </w:tc>
      </w:tr>
      <w:tr w:rsidR="00692C28" w:rsidRPr="00692C28" w:rsidTr="0000273F">
        <w:trPr>
          <w:trHeight w:val="530"/>
        </w:trPr>
        <w:tc>
          <w:tcPr>
            <w:tcW w:w="1795" w:type="dxa"/>
            <w:vAlign w:val="center"/>
          </w:tcPr>
          <w:p w:rsidR="00692C28" w:rsidRPr="00421BF8" w:rsidRDefault="005A25A2" w:rsidP="00421BF8">
            <w:pPr>
              <w:spacing w:line="276" w:lineRule="auto"/>
              <w:rPr>
                <w:rFonts w:ascii="Arial" w:hAnsi="Arial" w:cs="Arial"/>
                <w:sz w:val="22"/>
                <w:szCs w:val="22"/>
              </w:rPr>
            </w:pPr>
            <w:r>
              <w:rPr>
                <w:rFonts w:ascii="Arial" w:hAnsi="Arial" w:cs="Arial"/>
                <w:sz w:val="22"/>
                <w:szCs w:val="22"/>
              </w:rPr>
              <w:t>July 5</w:t>
            </w:r>
          </w:p>
        </w:tc>
        <w:tc>
          <w:tcPr>
            <w:tcW w:w="6930" w:type="dxa"/>
            <w:vAlign w:val="center"/>
          </w:tcPr>
          <w:p w:rsidR="00692C28" w:rsidRPr="00692C28" w:rsidRDefault="00AB5EEC" w:rsidP="00421BF8">
            <w:pPr>
              <w:tabs>
                <w:tab w:val="center" w:pos="4320"/>
                <w:tab w:val="right" w:pos="6786"/>
              </w:tabs>
              <w:rPr>
                <w:sz w:val="22"/>
                <w:szCs w:val="22"/>
              </w:rPr>
            </w:pPr>
            <w:r w:rsidRPr="00900CD7">
              <w:rPr>
                <w:rFonts w:ascii="Arial" w:eastAsia="Arial" w:hAnsi="Arial" w:cs="Arial"/>
                <w:sz w:val="22"/>
                <w:szCs w:val="22"/>
              </w:rPr>
              <w:t>Heart Model</w:t>
            </w:r>
            <w:r>
              <w:rPr>
                <w:rFonts w:ascii="Arial" w:eastAsia="Arial" w:hAnsi="Arial" w:cs="Arial"/>
                <w:sz w:val="22"/>
                <w:szCs w:val="22"/>
              </w:rPr>
              <w:t xml:space="preserve"> </w:t>
            </w:r>
            <w:r w:rsidRPr="00900CD7">
              <w:rPr>
                <w:rFonts w:ascii="Arial" w:eastAsia="Arial" w:hAnsi="Arial" w:cs="Arial"/>
                <w:sz w:val="22"/>
                <w:szCs w:val="22"/>
              </w:rPr>
              <w:t>/</w:t>
            </w:r>
            <w:r>
              <w:rPr>
                <w:rFonts w:ascii="Arial" w:eastAsia="Arial" w:hAnsi="Arial" w:cs="Arial"/>
                <w:sz w:val="22"/>
                <w:szCs w:val="22"/>
              </w:rPr>
              <w:t xml:space="preserve"> </w:t>
            </w:r>
            <w:r w:rsidRPr="00900CD7">
              <w:rPr>
                <w:rFonts w:ascii="Arial" w:eastAsia="Arial" w:hAnsi="Arial" w:cs="Arial"/>
                <w:sz w:val="22"/>
                <w:szCs w:val="22"/>
              </w:rPr>
              <w:t>Pig heart</w:t>
            </w:r>
            <w:r>
              <w:rPr>
                <w:rFonts w:ascii="Arial" w:eastAsia="Arial" w:hAnsi="Arial" w:cs="Arial"/>
                <w:sz w:val="22"/>
                <w:szCs w:val="22"/>
              </w:rPr>
              <w:t xml:space="preserve"> </w:t>
            </w:r>
            <w:r w:rsidRPr="00900CD7">
              <w:rPr>
                <w:rFonts w:ascii="Arial" w:eastAsia="Arial" w:hAnsi="Arial" w:cs="Arial"/>
                <w:sz w:val="22"/>
                <w:szCs w:val="22"/>
              </w:rPr>
              <w:t>dissection</w:t>
            </w:r>
          </w:p>
        </w:tc>
        <w:tc>
          <w:tcPr>
            <w:tcW w:w="1890" w:type="dxa"/>
            <w:vAlign w:val="center"/>
          </w:tcPr>
          <w:p w:rsidR="00692C28" w:rsidRPr="00692C28" w:rsidRDefault="00AB5EEC" w:rsidP="00421BF8">
            <w:pPr>
              <w:spacing w:line="276" w:lineRule="auto"/>
              <w:rPr>
                <w:rFonts w:ascii="Arial" w:hAnsi="Arial" w:cs="Arial"/>
                <w:sz w:val="22"/>
                <w:szCs w:val="22"/>
              </w:rPr>
            </w:pPr>
            <w:r>
              <w:rPr>
                <w:rFonts w:ascii="Arial" w:hAnsi="Arial" w:cs="Arial"/>
                <w:sz w:val="22"/>
                <w:szCs w:val="22"/>
              </w:rPr>
              <w:t>21 - 32</w:t>
            </w:r>
          </w:p>
        </w:tc>
      </w:tr>
      <w:tr w:rsidR="00692C28" w:rsidRPr="00692C28" w:rsidTr="0000273F">
        <w:trPr>
          <w:trHeight w:val="530"/>
        </w:trPr>
        <w:tc>
          <w:tcPr>
            <w:tcW w:w="1795" w:type="dxa"/>
            <w:vAlign w:val="center"/>
          </w:tcPr>
          <w:p w:rsidR="00692C28" w:rsidRPr="00AB5EEC" w:rsidRDefault="005A25A2" w:rsidP="00421BF8">
            <w:pPr>
              <w:spacing w:line="276" w:lineRule="auto"/>
              <w:rPr>
                <w:rFonts w:ascii="Arial" w:hAnsi="Arial" w:cs="Arial"/>
                <w:bCs/>
                <w:sz w:val="22"/>
                <w:szCs w:val="22"/>
              </w:rPr>
            </w:pPr>
            <w:r>
              <w:rPr>
                <w:rFonts w:ascii="Arial" w:hAnsi="Arial" w:cs="Arial"/>
                <w:sz w:val="22"/>
                <w:szCs w:val="22"/>
              </w:rPr>
              <w:t>July 10</w:t>
            </w:r>
          </w:p>
        </w:tc>
        <w:tc>
          <w:tcPr>
            <w:tcW w:w="6930" w:type="dxa"/>
            <w:vAlign w:val="center"/>
          </w:tcPr>
          <w:p w:rsidR="00692C28" w:rsidRPr="00AB5EEC" w:rsidRDefault="00AB5EEC" w:rsidP="00421BF8">
            <w:pPr>
              <w:spacing w:line="276" w:lineRule="auto"/>
              <w:rPr>
                <w:rFonts w:ascii="Arial" w:hAnsi="Arial" w:cs="Arial"/>
                <w:sz w:val="22"/>
                <w:szCs w:val="22"/>
              </w:rPr>
            </w:pPr>
            <w:r w:rsidRPr="00900CD7">
              <w:rPr>
                <w:rFonts w:ascii="Arial" w:eastAsia="Arial" w:hAnsi="Arial" w:cs="Arial"/>
                <w:sz w:val="22"/>
                <w:szCs w:val="22"/>
              </w:rPr>
              <w:t>Heart physiology (Cardiac Curve/EKG/Blood Pressure)</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33 - 40</w:t>
            </w:r>
          </w:p>
        </w:tc>
      </w:tr>
      <w:tr w:rsidR="00692C28" w:rsidRPr="00692C28" w:rsidTr="0000273F">
        <w:trPr>
          <w:trHeight w:val="530"/>
        </w:trPr>
        <w:tc>
          <w:tcPr>
            <w:tcW w:w="1795" w:type="dxa"/>
            <w:vAlign w:val="center"/>
          </w:tcPr>
          <w:p w:rsidR="00692C28" w:rsidRPr="00AB5EEC" w:rsidRDefault="005A25A2" w:rsidP="00421BF8">
            <w:pPr>
              <w:spacing w:line="276" w:lineRule="auto"/>
              <w:rPr>
                <w:rFonts w:ascii="Arial" w:hAnsi="Arial" w:cs="Arial"/>
                <w:sz w:val="22"/>
                <w:szCs w:val="22"/>
              </w:rPr>
            </w:pPr>
            <w:r>
              <w:rPr>
                <w:rFonts w:ascii="Arial" w:hAnsi="Arial" w:cs="Arial"/>
                <w:bCs/>
                <w:sz w:val="22"/>
                <w:szCs w:val="22"/>
              </w:rPr>
              <w:t>July 12</w:t>
            </w:r>
          </w:p>
        </w:tc>
        <w:tc>
          <w:tcPr>
            <w:tcW w:w="6930" w:type="dxa"/>
            <w:vAlign w:val="center"/>
          </w:tcPr>
          <w:p w:rsidR="00692C28" w:rsidRPr="00AB5EEC" w:rsidRDefault="00AB5EEC" w:rsidP="00AB5EEC">
            <w:pPr>
              <w:spacing w:line="276" w:lineRule="auto"/>
              <w:rPr>
                <w:rFonts w:ascii="Arial" w:hAnsi="Arial" w:cs="Arial"/>
                <w:sz w:val="22"/>
                <w:szCs w:val="22"/>
              </w:rPr>
            </w:pPr>
            <w:r w:rsidRPr="00900CD7">
              <w:rPr>
                <w:rFonts w:ascii="Arial" w:eastAsia="Arial" w:hAnsi="Arial" w:cs="Arial"/>
                <w:sz w:val="22"/>
                <w:szCs w:val="22"/>
              </w:rPr>
              <w:t xml:space="preserve">Heart physiology </w:t>
            </w:r>
            <w:r>
              <w:rPr>
                <w:rFonts w:ascii="Arial" w:eastAsia="Arial" w:hAnsi="Arial" w:cs="Arial"/>
                <w:sz w:val="22"/>
                <w:szCs w:val="22"/>
              </w:rPr>
              <w:t>cont.</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33 - 40</w:t>
            </w:r>
          </w:p>
        </w:tc>
      </w:tr>
      <w:tr w:rsidR="00692C28" w:rsidRPr="00692C28" w:rsidTr="0000273F">
        <w:trPr>
          <w:trHeight w:val="620"/>
        </w:trPr>
        <w:tc>
          <w:tcPr>
            <w:tcW w:w="1795" w:type="dxa"/>
            <w:vAlign w:val="center"/>
          </w:tcPr>
          <w:p w:rsidR="00692C28" w:rsidRPr="00E542FD" w:rsidRDefault="005A25A2" w:rsidP="00421BF8">
            <w:pPr>
              <w:spacing w:line="276" w:lineRule="auto"/>
              <w:rPr>
                <w:rFonts w:ascii="Arial" w:hAnsi="Arial" w:cs="Arial"/>
                <w:b/>
                <w:sz w:val="22"/>
                <w:szCs w:val="22"/>
              </w:rPr>
            </w:pPr>
            <w:r w:rsidRPr="006C1CCE">
              <w:rPr>
                <w:rFonts w:ascii="Arial" w:hAnsi="Arial" w:cs="Arial"/>
                <w:b/>
                <w:sz w:val="22"/>
                <w:szCs w:val="22"/>
                <w:highlight w:val="yellow"/>
              </w:rPr>
              <w:t>July 17</w:t>
            </w:r>
          </w:p>
        </w:tc>
        <w:tc>
          <w:tcPr>
            <w:tcW w:w="6930" w:type="dxa"/>
            <w:vAlign w:val="center"/>
          </w:tcPr>
          <w:p w:rsidR="00692C28" w:rsidRPr="00AB5EEC" w:rsidRDefault="00E542FD" w:rsidP="00EE767B">
            <w:pPr>
              <w:tabs>
                <w:tab w:val="center" w:pos="4320"/>
                <w:tab w:val="right" w:pos="6786"/>
              </w:tabs>
              <w:rPr>
                <w:sz w:val="22"/>
                <w:szCs w:val="22"/>
              </w:rPr>
            </w:pPr>
            <w:r w:rsidRPr="00071AFB">
              <w:rPr>
                <w:rFonts w:ascii="Arial" w:hAnsi="Arial" w:cs="Arial"/>
                <w:b/>
                <w:bCs/>
                <w:sz w:val="22"/>
                <w:szCs w:val="22"/>
                <w:highlight w:val="yellow"/>
              </w:rPr>
              <w:t>MID-TERM PRACTICAL; Heart &amp; Blood</w:t>
            </w:r>
            <w:r w:rsidRPr="00AB5EEC">
              <w:rPr>
                <w:rFonts w:ascii="Arial" w:eastAsia="Arial" w:hAnsi="Arial" w:cs="Arial"/>
                <w:b/>
                <w:i/>
                <w:sz w:val="22"/>
                <w:szCs w:val="22"/>
              </w:rPr>
              <w:t xml:space="preserve"> </w:t>
            </w:r>
            <w:r w:rsidR="0000273F" w:rsidRPr="00AB5EEC">
              <w:rPr>
                <w:rFonts w:ascii="Arial" w:eastAsia="Arial" w:hAnsi="Arial" w:cs="Arial"/>
                <w:b/>
                <w:i/>
                <w:sz w:val="22"/>
                <w:szCs w:val="22"/>
              </w:rPr>
              <w:t>*</w:t>
            </w:r>
            <w:r w:rsidR="00AB5EEC">
              <w:rPr>
                <w:rFonts w:ascii="Arial" w:eastAsia="Arial" w:hAnsi="Arial" w:cs="Arial"/>
                <w:b/>
                <w:i/>
                <w:sz w:val="22"/>
                <w:szCs w:val="22"/>
              </w:rPr>
              <w:t>(</w:t>
            </w:r>
            <w:r w:rsidR="00EE767B">
              <w:rPr>
                <w:rFonts w:ascii="Arial" w:eastAsia="Arial" w:hAnsi="Arial" w:cs="Arial"/>
                <w:b/>
                <w:i/>
                <w:sz w:val="22"/>
                <w:szCs w:val="22"/>
              </w:rPr>
              <w:t xml:space="preserve">Write-up </w:t>
            </w:r>
            <w:r w:rsidR="0000273F" w:rsidRPr="00AB5EEC">
              <w:rPr>
                <w:rFonts w:ascii="Arial" w:eastAsia="Arial" w:hAnsi="Arial" w:cs="Arial"/>
                <w:b/>
                <w:i/>
                <w:sz w:val="22"/>
                <w:szCs w:val="22"/>
              </w:rPr>
              <w:t>1 Due)</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1 - 40</w:t>
            </w:r>
          </w:p>
        </w:tc>
      </w:tr>
      <w:tr w:rsidR="00E542FD" w:rsidRPr="00692C28" w:rsidTr="0000273F">
        <w:trPr>
          <w:trHeight w:val="530"/>
        </w:trPr>
        <w:tc>
          <w:tcPr>
            <w:tcW w:w="1795" w:type="dxa"/>
            <w:vAlign w:val="center"/>
          </w:tcPr>
          <w:p w:rsidR="00E542FD" w:rsidRPr="00E542FD" w:rsidRDefault="005A25A2" w:rsidP="00E542FD">
            <w:pPr>
              <w:spacing w:line="276" w:lineRule="auto"/>
              <w:rPr>
                <w:rFonts w:ascii="Arial" w:hAnsi="Arial" w:cs="Arial"/>
                <w:sz w:val="22"/>
                <w:szCs w:val="22"/>
                <w:highlight w:val="yellow"/>
              </w:rPr>
            </w:pPr>
            <w:r>
              <w:rPr>
                <w:rFonts w:ascii="Arial" w:hAnsi="Arial" w:cs="Arial"/>
                <w:sz w:val="22"/>
                <w:szCs w:val="22"/>
              </w:rPr>
              <w:t>July 19</w:t>
            </w:r>
          </w:p>
        </w:tc>
        <w:tc>
          <w:tcPr>
            <w:tcW w:w="6930" w:type="dxa"/>
            <w:vAlign w:val="center"/>
          </w:tcPr>
          <w:p w:rsidR="00E542FD" w:rsidRPr="00AB5EEC" w:rsidRDefault="00E542FD" w:rsidP="00E542FD">
            <w:pPr>
              <w:spacing w:line="276" w:lineRule="auto"/>
              <w:rPr>
                <w:rFonts w:ascii="Arial" w:hAnsi="Arial" w:cs="Arial"/>
                <w:sz w:val="22"/>
                <w:szCs w:val="22"/>
              </w:rPr>
            </w:pPr>
            <w:r>
              <w:rPr>
                <w:rFonts w:ascii="Arial" w:eastAsia="Arial" w:hAnsi="Arial" w:cs="Arial"/>
                <w:sz w:val="22"/>
                <w:szCs w:val="22"/>
              </w:rPr>
              <w:t xml:space="preserve">Fetal Pig Dissection:  Upper Blood Vessels </w:t>
            </w:r>
            <w:r w:rsidRPr="00071AFB">
              <w:rPr>
                <w:rFonts w:ascii="Arial" w:eastAsia="Arial" w:hAnsi="Arial" w:cs="Arial"/>
                <w:i/>
                <w:sz w:val="16"/>
                <w:szCs w:val="16"/>
              </w:rPr>
              <w:t>*(</w:t>
            </w:r>
            <w:r>
              <w:rPr>
                <w:rFonts w:ascii="Arial" w:eastAsia="Arial" w:hAnsi="Arial" w:cs="Arial"/>
                <w:i/>
                <w:sz w:val="16"/>
                <w:szCs w:val="16"/>
              </w:rPr>
              <w:t>Withdrawal</w:t>
            </w:r>
            <w:r w:rsidRPr="00071AFB">
              <w:rPr>
                <w:rFonts w:ascii="Arial" w:eastAsia="Arial" w:hAnsi="Arial" w:cs="Arial"/>
                <w:i/>
                <w:sz w:val="16"/>
                <w:szCs w:val="16"/>
              </w:rPr>
              <w:t xml:space="preserve">: </w:t>
            </w:r>
            <w:r>
              <w:rPr>
                <w:rFonts w:ascii="Arial" w:eastAsia="Arial" w:hAnsi="Arial" w:cs="Arial"/>
                <w:i/>
                <w:sz w:val="16"/>
                <w:szCs w:val="16"/>
              </w:rPr>
              <w:t>M</w:t>
            </w:r>
            <w:r w:rsidRPr="00071AFB">
              <w:rPr>
                <w:rFonts w:ascii="Arial" w:eastAsia="Arial" w:hAnsi="Arial" w:cs="Arial"/>
                <w:i/>
                <w:sz w:val="16"/>
                <w:szCs w:val="16"/>
              </w:rPr>
              <w:t xml:space="preserve"> </w:t>
            </w:r>
            <w:r>
              <w:rPr>
                <w:rFonts w:ascii="Arial" w:eastAsia="Arial" w:hAnsi="Arial" w:cs="Arial"/>
                <w:i/>
                <w:sz w:val="16"/>
                <w:szCs w:val="16"/>
              </w:rPr>
              <w:t>Jun 4</w:t>
            </w:r>
            <w:r w:rsidRPr="00071AFB">
              <w:rPr>
                <w:rFonts w:ascii="Arial" w:eastAsia="Arial" w:hAnsi="Arial" w:cs="Arial"/>
                <w:i/>
                <w:sz w:val="16"/>
                <w:szCs w:val="16"/>
              </w:rPr>
              <w:t>, 2018)</w:t>
            </w:r>
          </w:p>
        </w:tc>
        <w:tc>
          <w:tcPr>
            <w:tcW w:w="1890" w:type="dxa"/>
            <w:vAlign w:val="center"/>
          </w:tcPr>
          <w:p w:rsidR="00E542FD" w:rsidRPr="00AB5EEC" w:rsidRDefault="00E542FD" w:rsidP="00E542FD">
            <w:pPr>
              <w:spacing w:line="276" w:lineRule="auto"/>
              <w:rPr>
                <w:rFonts w:ascii="Arial" w:hAnsi="Arial" w:cs="Arial"/>
                <w:sz w:val="22"/>
                <w:szCs w:val="22"/>
              </w:rPr>
            </w:pPr>
            <w:r>
              <w:rPr>
                <w:rFonts w:ascii="Arial" w:hAnsi="Arial" w:cs="Arial"/>
                <w:sz w:val="22"/>
                <w:szCs w:val="22"/>
              </w:rPr>
              <w:t>41 - 51</w:t>
            </w:r>
          </w:p>
        </w:tc>
      </w:tr>
      <w:tr w:rsidR="00E542FD" w:rsidRPr="00692C28" w:rsidTr="0000273F">
        <w:trPr>
          <w:trHeight w:val="530"/>
        </w:trPr>
        <w:tc>
          <w:tcPr>
            <w:tcW w:w="1795" w:type="dxa"/>
            <w:vAlign w:val="center"/>
          </w:tcPr>
          <w:p w:rsidR="00E542FD" w:rsidRPr="00AB5EEC" w:rsidRDefault="005A25A2" w:rsidP="00E542FD">
            <w:pPr>
              <w:spacing w:line="276" w:lineRule="auto"/>
              <w:rPr>
                <w:rFonts w:ascii="Arial" w:hAnsi="Arial" w:cs="Arial"/>
                <w:bCs/>
                <w:sz w:val="22"/>
                <w:szCs w:val="22"/>
              </w:rPr>
            </w:pPr>
            <w:r>
              <w:rPr>
                <w:rFonts w:ascii="Arial" w:hAnsi="Arial" w:cs="Arial"/>
                <w:bCs/>
                <w:sz w:val="22"/>
                <w:szCs w:val="22"/>
              </w:rPr>
              <w:t>July 24</w:t>
            </w:r>
          </w:p>
        </w:tc>
        <w:tc>
          <w:tcPr>
            <w:tcW w:w="6930" w:type="dxa"/>
            <w:vAlign w:val="center"/>
          </w:tcPr>
          <w:p w:rsidR="00E542FD" w:rsidRPr="00AB5EEC" w:rsidRDefault="00E542FD" w:rsidP="00E542FD">
            <w:pPr>
              <w:tabs>
                <w:tab w:val="center" w:pos="4320"/>
                <w:tab w:val="right" w:pos="6786"/>
              </w:tabs>
              <w:rPr>
                <w:rFonts w:ascii="Arial" w:eastAsia="Arial" w:hAnsi="Arial" w:cs="Arial"/>
                <w:sz w:val="22"/>
                <w:szCs w:val="22"/>
              </w:rPr>
            </w:pPr>
            <w:r>
              <w:rPr>
                <w:rFonts w:ascii="Arial" w:eastAsia="Arial" w:hAnsi="Arial" w:cs="Arial"/>
                <w:sz w:val="22"/>
                <w:szCs w:val="22"/>
              </w:rPr>
              <w:t xml:space="preserve">Fetal Pig:  </w:t>
            </w:r>
            <w:r w:rsidRPr="006B6E50">
              <w:rPr>
                <w:rFonts w:ascii="Arial" w:eastAsia="Arial" w:hAnsi="Arial" w:cs="Arial"/>
                <w:sz w:val="22"/>
                <w:szCs w:val="22"/>
              </w:rPr>
              <w:t>Lower Blood Vessels</w:t>
            </w:r>
            <w:r>
              <w:rPr>
                <w:rFonts w:ascii="Arial" w:eastAsia="Arial" w:hAnsi="Arial" w:cs="Arial"/>
                <w:sz w:val="22"/>
                <w:szCs w:val="22"/>
              </w:rPr>
              <w:t xml:space="preserve"> </w:t>
            </w:r>
            <w:r w:rsidRPr="006B6E50">
              <w:rPr>
                <w:rFonts w:ascii="Arial" w:eastAsia="Arial" w:hAnsi="Arial" w:cs="Arial"/>
                <w:sz w:val="22"/>
                <w:szCs w:val="22"/>
              </w:rPr>
              <w:t>/</w:t>
            </w:r>
            <w:r>
              <w:rPr>
                <w:rFonts w:ascii="Arial" w:eastAsia="Arial" w:hAnsi="Arial" w:cs="Arial"/>
                <w:sz w:val="22"/>
                <w:szCs w:val="22"/>
              </w:rPr>
              <w:t xml:space="preserve"> </w:t>
            </w:r>
            <w:r w:rsidRPr="006B6E50">
              <w:rPr>
                <w:rFonts w:ascii="Arial" w:eastAsia="Arial" w:hAnsi="Arial" w:cs="Arial"/>
                <w:sz w:val="22"/>
                <w:szCs w:val="22"/>
              </w:rPr>
              <w:t>Lymphatic System</w:t>
            </w:r>
          </w:p>
        </w:tc>
        <w:tc>
          <w:tcPr>
            <w:tcW w:w="1890" w:type="dxa"/>
            <w:vAlign w:val="center"/>
          </w:tcPr>
          <w:p w:rsidR="00E542FD" w:rsidRPr="00AB5EEC" w:rsidRDefault="00E542FD" w:rsidP="00E542FD">
            <w:pPr>
              <w:spacing w:line="276" w:lineRule="auto"/>
              <w:rPr>
                <w:rFonts w:ascii="Arial" w:hAnsi="Arial" w:cs="Arial"/>
                <w:sz w:val="22"/>
                <w:szCs w:val="22"/>
              </w:rPr>
            </w:pPr>
            <w:r>
              <w:rPr>
                <w:rFonts w:ascii="Arial" w:hAnsi="Arial" w:cs="Arial"/>
                <w:sz w:val="22"/>
                <w:szCs w:val="22"/>
              </w:rPr>
              <w:t>52 - 60</w:t>
            </w:r>
          </w:p>
        </w:tc>
      </w:tr>
      <w:tr w:rsidR="00E542FD" w:rsidRPr="00692C28" w:rsidTr="0000273F">
        <w:trPr>
          <w:trHeight w:val="530"/>
        </w:trPr>
        <w:tc>
          <w:tcPr>
            <w:tcW w:w="1795" w:type="dxa"/>
            <w:vAlign w:val="center"/>
          </w:tcPr>
          <w:p w:rsidR="00E542FD" w:rsidRPr="00AB5EEC" w:rsidRDefault="005A25A2" w:rsidP="00E542FD">
            <w:pPr>
              <w:spacing w:line="276" w:lineRule="auto"/>
              <w:rPr>
                <w:rFonts w:ascii="Arial" w:hAnsi="Arial" w:cs="Arial"/>
                <w:sz w:val="22"/>
                <w:szCs w:val="22"/>
              </w:rPr>
            </w:pPr>
            <w:r>
              <w:rPr>
                <w:rFonts w:ascii="Arial" w:hAnsi="Arial" w:cs="Arial"/>
                <w:sz w:val="22"/>
                <w:szCs w:val="22"/>
              </w:rPr>
              <w:t>July 26</w:t>
            </w:r>
          </w:p>
        </w:tc>
        <w:tc>
          <w:tcPr>
            <w:tcW w:w="6930" w:type="dxa"/>
            <w:vAlign w:val="center"/>
          </w:tcPr>
          <w:p w:rsidR="00E542FD" w:rsidRPr="00AB5EEC" w:rsidRDefault="00E542FD" w:rsidP="00E542FD">
            <w:pPr>
              <w:spacing w:line="276" w:lineRule="auto"/>
              <w:rPr>
                <w:rFonts w:ascii="Arial" w:hAnsi="Arial" w:cs="Arial"/>
                <w:sz w:val="22"/>
                <w:szCs w:val="22"/>
              </w:rPr>
            </w:pPr>
            <w:r>
              <w:rPr>
                <w:rFonts w:ascii="Arial" w:hAnsi="Arial" w:cs="Arial"/>
                <w:sz w:val="22"/>
                <w:szCs w:val="22"/>
              </w:rPr>
              <w:t>Fetal Pig</w:t>
            </w:r>
            <w:r w:rsidRPr="00A34928">
              <w:rPr>
                <w:rFonts w:ascii="Arial" w:hAnsi="Arial" w:cs="Arial"/>
                <w:sz w:val="22"/>
                <w:szCs w:val="22"/>
              </w:rPr>
              <w:t>:  Respiratory System, Spirometry</w:t>
            </w:r>
          </w:p>
        </w:tc>
        <w:tc>
          <w:tcPr>
            <w:tcW w:w="1890" w:type="dxa"/>
            <w:vAlign w:val="center"/>
          </w:tcPr>
          <w:p w:rsidR="00E542FD" w:rsidRPr="00AB5EEC" w:rsidRDefault="00E542FD" w:rsidP="00E542FD">
            <w:pPr>
              <w:spacing w:line="276" w:lineRule="auto"/>
              <w:rPr>
                <w:rFonts w:ascii="Arial" w:hAnsi="Arial" w:cs="Arial"/>
                <w:sz w:val="22"/>
                <w:szCs w:val="22"/>
              </w:rPr>
            </w:pPr>
            <w:r>
              <w:rPr>
                <w:rFonts w:ascii="Arial" w:hAnsi="Arial" w:cs="Arial"/>
                <w:sz w:val="22"/>
                <w:szCs w:val="22"/>
              </w:rPr>
              <w:t>61; 83 - 88</w:t>
            </w:r>
          </w:p>
        </w:tc>
      </w:tr>
      <w:tr w:rsidR="00E542FD" w:rsidRPr="00692C28" w:rsidTr="0000273F">
        <w:trPr>
          <w:trHeight w:val="530"/>
        </w:trPr>
        <w:tc>
          <w:tcPr>
            <w:tcW w:w="1795" w:type="dxa"/>
            <w:vAlign w:val="center"/>
          </w:tcPr>
          <w:p w:rsidR="00E542FD" w:rsidRPr="00AB5EEC" w:rsidRDefault="005A25A2" w:rsidP="00E542FD">
            <w:pPr>
              <w:spacing w:line="276" w:lineRule="auto"/>
              <w:rPr>
                <w:rFonts w:ascii="Arial" w:hAnsi="Arial" w:cs="Arial"/>
                <w:sz w:val="22"/>
                <w:szCs w:val="22"/>
              </w:rPr>
            </w:pPr>
            <w:r>
              <w:rPr>
                <w:rFonts w:ascii="Arial" w:hAnsi="Arial" w:cs="Arial"/>
                <w:sz w:val="22"/>
                <w:szCs w:val="22"/>
              </w:rPr>
              <w:t>July 31</w:t>
            </w:r>
          </w:p>
        </w:tc>
        <w:tc>
          <w:tcPr>
            <w:tcW w:w="6930" w:type="dxa"/>
            <w:vAlign w:val="center"/>
          </w:tcPr>
          <w:p w:rsidR="00E542FD" w:rsidRPr="00E542FD" w:rsidRDefault="00E542FD" w:rsidP="00E542FD">
            <w:pPr>
              <w:tabs>
                <w:tab w:val="center" w:pos="4320"/>
                <w:tab w:val="right" w:pos="6786"/>
              </w:tabs>
              <w:rPr>
                <w:rFonts w:ascii="Arial" w:eastAsia="Arial" w:hAnsi="Arial" w:cs="Arial"/>
                <w:sz w:val="22"/>
                <w:szCs w:val="22"/>
              </w:rPr>
            </w:pPr>
            <w:r>
              <w:rPr>
                <w:rFonts w:ascii="Arial" w:eastAsia="Arial" w:hAnsi="Arial" w:cs="Arial"/>
                <w:sz w:val="22"/>
                <w:szCs w:val="22"/>
              </w:rPr>
              <w:t xml:space="preserve">Fetal Pig:  </w:t>
            </w:r>
            <w:r w:rsidRPr="00A34928">
              <w:rPr>
                <w:rFonts w:ascii="Arial" w:eastAsia="Arial" w:hAnsi="Arial" w:cs="Arial"/>
                <w:sz w:val="22"/>
                <w:szCs w:val="22"/>
              </w:rPr>
              <w:t>Digestive System, Urinary system,</w:t>
            </w:r>
            <w:r>
              <w:rPr>
                <w:rFonts w:ascii="Arial" w:eastAsia="Arial" w:hAnsi="Arial" w:cs="Arial"/>
                <w:sz w:val="22"/>
                <w:szCs w:val="22"/>
              </w:rPr>
              <w:t xml:space="preserve"> </w:t>
            </w:r>
            <w:r w:rsidRPr="00A34928">
              <w:rPr>
                <w:rFonts w:ascii="Arial" w:eastAsia="Arial" w:hAnsi="Arial" w:cs="Arial"/>
                <w:sz w:val="22"/>
                <w:szCs w:val="22"/>
              </w:rPr>
              <w:t>Urine tests</w:t>
            </w:r>
          </w:p>
        </w:tc>
        <w:tc>
          <w:tcPr>
            <w:tcW w:w="1890" w:type="dxa"/>
            <w:vAlign w:val="center"/>
          </w:tcPr>
          <w:p w:rsidR="00E542FD" w:rsidRPr="00AB5EEC" w:rsidRDefault="00E542FD" w:rsidP="00E542FD">
            <w:pPr>
              <w:spacing w:line="276" w:lineRule="auto"/>
              <w:rPr>
                <w:rFonts w:ascii="Arial" w:hAnsi="Arial" w:cs="Arial"/>
                <w:sz w:val="22"/>
                <w:szCs w:val="22"/>
              </w:rPr>
            </w:pPr>
            <w:r>
              <w:rPr>
                <w:rFonts w:ascii="Arial" w:hAnsi="Arial" w:cs="Arial"/>
                <w:sz w:val="22"/>
                <w:szCs w:val="22"/>
              </w:rPr>
              <w:t>62 – 82; 89 - 96</w:t>
            </w:r>
          </w:p>
        </w:tc>
      </w:tr>
      <w:tr w:rsidR="00E542FD" w:rsidRPr="00692C28" w:rsidTr="0000273F">
        <w:trPr>
          <w:trHeight w:val="530"/>
        </w:trPr>
        <w:tc>
          <w:tcPr>
            <w:tcW w:w="1795" w:type="dxa"/>
            <w:vAlign w:val="center"/>
          </w:tcPr>
          <w:p w:rsidR="00E542FD" w:rsidRPr="00AB5EEC" w:rsidRDefault="005A25A2" w:rsidP="00E542FD">
            <w:pPr>
              <w:spacing w:line="276" w:lineRule="auto"/>
              <w:rPr>
                <w:rFonts w:ascii="Arial" w:hAnsi="Arial" w:cs="Arial"/>
                <w:sz w:val="22"/>
                <w:szCs w:val="22"/>
              </w:rPr>
            </w:pPr>
            <w:r>
              <w:rPr>
                <w:rFonts w:ascii="Arial" w:hAnsi="Arial" w:cs="Arial"/>
                <w:sz w:val="22"/>
                <w:szCs w:val="22"/>
              </w:rPr>
              <w:t>Aug 2</w:t>
            </w:r>
          </w:p>
        </w:tc>
        <w:tc>
          <w:tcPr>
            <w:tcW w:w="6930" w:type="dxa"/>
            <w:vAlign w:val="center"/>
          </w:tcPr>
          <w:p w:rsidR="00E542FD" w:rsidRPr="00AB5EEC" w:rsidRDefault="00E542FD" w:rsidP="00E542FD">
            <w:pPr>
              <w:spacing w:line="276" w:lineRule="auto"/>
              <w:rPr>
                <w:rFonts w:ascii="Arial" w:hAnsi="Arial" w:cs="Arial"/>
                <w:sz w:val="22"/>
                <w:szCs w:val="22"/>
              </w:rPr>
            </w:pPr>
            <w:r w:rsidRPr="00A34928">
              <w:rPr>
                <w:rFonts w:ascii="Arial" w:eastAsia="Arial" w:hAnsi="Arial" w:cs="Arial"/>
                <w:sz w:val="22"/>
                <w:szCs w:val="22"/>
              </w:rPr>
              <w:t>Kidney and Nephron model Reproductive system</w:t>
            </w:r>
          </w:p>
        </w:tc>
        <w:tc>
          <w:tcPr>
            <w:tcW w:w="1890" w:type="dxa"/>
            <w:vAlign w:val="center"/>
          </w:tcPr>
          <w:p w:rsidR="00E542FD" w:rsidRPr="00AB5EEC" w:rsidRDefault="00E542FD" w:rsidP="00E542FD">
            <w:pPr>
              <w:spacing w:line="276" w:lineRule="auto"/>
              <w:rPr>
                <w:rFonts w:ascii="Arial" w:hAnsi="Arial" w:cs="Arial"/>
                <w:i/>
                <w:sz w:val="22"/>
                <w:szCs w:val="22"/>
              </w:rPr>
            </w:pPr>
            <w:r>
              <w:rPr>
                <w:rFonts w:ascii="Arial" w:hAnsi="Arial" w:cs="Arial"/>
                <w:sz w:val="22"/>
                <w:szCs w:val="22"/>
              </w:rPr>
              <w:t>72 - 82</w:t>
            </w:r>
          </w:p>
        </w:tc>
      </w:tr>
      <w:tr w:rsidR="00E542FD" w:rsidRPr="00692C28" w:rsidTr="0000273F">
        <w:trPr>
          <w:trHeight w:val="530"/>
        </w:trPr>
        <w:tc>
          <w:tcPr>
            <w:tcW w:w="1795" w:type="dxa"/>
            <w:vAlign w:val="center"/>
          </w:tcPr>
          <w:p w:rsidR="00E542FD" w:rsidRPr="00E542FD" w:rsidRDefault="005A25A2" w:rsidP="00E542FD">
            <w:pPr>
              <w:spacing w:line="276" w:lineRule="auto"/>
              <w:rPr>
                <w:rFonts w:ascii="Arial" w:hAnsi="Arial" w:cs="Arial"/>
                <w:b/>
                <w:sz w:val="22"/>
                <w:szCs w:val="22"/>
              </w:rPr>
            </w:pPr>
            <w:r w:rsidRPr="006C1CCE">
              <w:rPr>
                <w:rFonts w:ascii="Arial" w:hAnsi="Arial" w:cs="Arial"/>
                <w:b/>
                <w:sz w:val="22"/>
                <w:szCs w:val="22"/>
                <w:highlight w:val="yellow"/>
              </w:rPr>
              <w:t>Aug 7</w:t>
            </w:r>
          </w:p>
        </w:tc>
        <w:tc>
          <w:tcPr>
            <w:tcW w:w="6930" w:type="dxa"/>
            <w:vAlign w:val="center"/>
          </w:tcPr>
          <w:p w:rsidR="00E542FD" w:rsidRPr="00AB5EEC" w:rsidRDefault="00E542FD" w:rsidP="00E542FD">
            <w:pPr>
              <w:spacing w:line="276" w:lineRule="auto"/>
              <w:rPr>
                <w:rFonts w:ascii="Arial" w:hAnsi="Arial" w:cs="Arial"/>
                <w:sz w:val="22"/>
                <w:szCs w:val="22"/>
              </w:rPr>
            </w:pPr>
            <w:r w:rsidRPr="00AB5EEC">
              <w:rPr>
                <w:rFonts w:ascii="Arial" w:hAnsi="Arial" w:cs="Arial"/>
                <w:b/>
                <w:bCs/>
                <w:sz w:val="22"/>
                <w:szCs w:val="22"/>
                <w:highlight w:val="yellow"/>
              </w:rPr>
              <w:t>FINAL PRACTICAL</w:t>
            </w:r>
            <w:r w:rsidRPr="00AB5EEC">
              <w:rPr>
                <w:rFonts w:ascii="Arial" w:eastAsia="Arial" w:hAnsi="Arial" w:cs="Arial"/>
                <w:sz w:val="22"/>
                <w:szCs w:val="22"/>
              </w:rPr>
              <w:t xml:space="preserve">  </w:t>
            </w:r>
            <w:r w:rsidRPr="00AB5EEC">
              <w:rPr>
                <w:rFonts w:ascii="Arial" w:eastAsia="Arial" w:hAnsi="Arial" w:cs="Arial"/>
                <w:b/>
                <w:i/>
                <w:sz w:val="22"/>
                <w:szCs w:val="22"/>
              </w:rPr>
              <w:t>*(</w:t>
            </w:r>
            <w:r>
              <w:rPr>
                <w:rFonts w:ascii="Arial" w:eastAsia="Arial" w:hAnsi="Arial" w:cs="Arial"/>
                <w:b/>
                <w:i/>
                <w:sz w:val="22"/>
                <w:szCs w:val="22"/>
              </w:rPr>
              <w:t xml:space="preserve">Write-up </w:t>
            </w:r>
            <w:r w:rsidRPr="00AB5EEC">
              <w:rPr>
                <w:rFonts w:ascii="Arial" w:eastAsia="Arial" w:hAnsi="Arial" w:cs="Arial"/>
                <w:b/>
                <w:i/>
                <w:sz w:val="22"/>
                <w:szCs w:val="22"/>
              </w:rPr>
              <w:t>2 Due)</w:t>
            </w:r>
          </w:p>
        </w:tc>
        <w:tc>
          <w:tcPr>
            <w:tcW w:w="1890" w:type="dxa"/>
            <w:vAlign w:val="center"/>
          </w:tcPr>
          <w:p w:rsidR="00E542FD" w:rsidRPr="00AB5EEC" w:rsidRDefault="00E542FD" w:rsidP="00E542FD">
            <w:pPr>
              <w:spacing w:line="276" w:lineRule="auto"/>
              <w:rPr>
                <w:rFonts w:ascii="Arial" w:hAnsi="Arial" w:cs="Arial"/>
                <w:sz w:val="22"/>
                <w:szCs w:val="22"/>
              </w:rPr>
            </w:pPr>
            <w:r>
              <w:rPr>
                <w:rFonts w:ascii="Arial" w:hAnsi="Arial" w:cs="Arial"/>
                <w:sz w:val="22"/>
                <w:szCs w:val="22"/>
              </w:rPr>
              <w:t>41 - 96</w:t>
            </w:r>
          </w:p>
        </w:tc>
      </w:tr>
    </w:tbl>
    <w:p w:rsidR="00E04824" w:rsidRDefault="00E04824" w:rsidP="00AB5EEC">
      <w:pPr>
        <w:rPr>
          <w:rFonts w:ascii="Arial" w:hAnsi="Arial" w:cs="Arial"/>
          <w:b/>
          <w:sz w:val="20"/>
          <w:szCs w:val="22"/>
          <w:vertAlign w:val="superscript"/>
        </w:rPr>
      </w:pPr>
    </w:p>
    <w:p w:rsidR="00E542FD" w:rsidRDefault="00E542FD" w:rsidP="00AB5EEC">
      <w:pPr>
        <w:rPr>
          <w:rFonts w:ascii="Arial" w:hAnsi="Arial" w:cs="Arial"/>
          <w:b/>
          <w:bCs/>
          <w:sz w:val="22"/>
          <w:szCs w:val="22"/>
        </w:rPr>
      </w:pPr>
    </w:p>
    <w:p w:rsidR="00E542FD" w:rsidRDefault="00E542FD" w:rsidP="00AB5EEC">
      <w:pPr>
        <w:rPr>
          <w:rFonts w:ascii="Arial" w:hAnsi="Arial" w:cs="Arial"/>
          <w:b/>
          <w:bCs/>
          <w:sz w:val="22"/>
          <w:szCs w:val="22"/>
        </w:rPr>
      </w:pPr>
    </w:p>
    <w:p w:rsidR="00E542FD" w:rsidRDefault="00E542FD" w:rsidP="00AB5EEC">
      <w:pPr>
        <w:rPr>
          <w:rFonts w:ascii="Arial" w:hAnsi="Arial" w:cs="Arial"/>
          <w:b/>
          <w:bCs/>
          <w:sz w:val="22"/>
          <w:szCs w:val="22"/>
        </w:rPr>
      </w:pPr>
    </w:p>
    <w:p w:rsidR="00E542FD" w:rsidRDefault="00E542FD" w:rsidP="00AB5EEC">
      <w:pPr>
        <w:rPr>
          <w:rFonts w:ascii="Arial" w:hAnsi="Arial" w:cs="Arial"/>
          <w:b/>
          <w:bCs/>
          <w:sz w:val="22"/>
          <w:szCs w:val="22"/>
        </w:rPr>
      </w:pPr>
    </w:p>
    <w:p w:rsidR="00E542FD" w:rsidRDefault="00E542FD" w:rsidP="00AB5EEC">
      <w:pPr>
        <w:rPr>
          <w:rFonts w:ascii="Arial" w:hAnsi="Arial" w:cs="Arial"/>
          <w:b/>
          <w:bCs/>
          <w:sz w:val="22"/>
          <w:szCs w:val="22"/>
        </w:rPr>
      </w:pPr>
    </w:p>
    <w:p w:rsidR="00E542FD" w:rsidRDefault="00E542FD" w:rsidP="00AB5EEC">
      <w:pPr>
        <w:rPr>
          <w:rFonts w:ascii="Arial" w:hAnsi="Arial" w:cs="Arial"/>
          <w:b/>
          <w:bCs/>
          <w:sz w:val="22"/>
          <w:szCs w:val="22"/>
        </w:rPr>
      </w:pPr>
    </w:p>
    <w:p w:rsidR="00E542FD" w:rsidRDefault="00E542FD" w:rsidP="00AB5EEC">
      <w:pPr>
        <w:rPr>
          <w:rFonts w:ascii="Arial" w:hAnsi="Arial" w:cs="Arial"/>
          <w:b/>
          <w:bCs/>
          <w:sz w:val="22"/>
          <w:szCs w:val="22"/>
        </w:rPr>
      </w:pPr>
    </w:p>
    <w:p w:rsidR="00E542FD" w:rsidRDefault="00E542FD" w:rsidP="00AB5EEC">
      <w:pPr>
        <w:rPr>
          <w:rFonts w:ascii="Arial" w:hAnsi="Arial" w:cs="Arial"/>
          <w:b/>
          <w:bCs/>
          <w:sz w:val="22"/>
          <w:szCs w:val="22"/>
        </w:rPr>
      </w:pPr>
    </w:p>
    <w:p w:rsidR="00E542FD" w:rsidRDefault="00E542FD" w:rsidP="00AB5EEC">
      <w:pPr>
        <w:rPr>
          <w:rFonts w:ascii="Arial" w:hAnsi="Arial" w:cs="Arial"/>
          <w:b/>
          <w:bCs/>
          <w:sz w:val="22"/>
          <w:szCs w:val="22"/>
        </w:rPr>
      </w:pPr>
    </w:p>
    <w:p w:rsidR="00E542FD" w:rsidRDefault="00E542FD" w:rsidP="00AB5EEC">
      <w:pPr>
        <w:rPr>
          <w:rFonts w:ascii="Arial" w:hAnsi="Arial" w:cs="Arial"/>
          <w:b/>
          <w:bCs/>
          <w:sz w:val="22"/>
          <w:szCs w:val="22"/>
        </w:rPr>
      </w:pPr>
    </w:p>
    <w:p w:rsidR="00E542FD" w:rsidRDefault="00E542FD" w:rsidP="00AB5EEC">
      <w:pPr>
        <w:rPr>
          <w:rFonts w:ascii="Arial" w:hAnsi="Arial" w:cs="Arial"/>
          <w:b/>
          <w:bCs/>
          <w:sz w:val="22"/>
          <w:szCs w:val="22"/>
        </w:rPr>
      </w:pPr>
    </w:p>
    <w:p w:rsidR="006C1CCE" w:rsidRDefault="006C1CCE" w:rsidP="00AB5EEC">
      <w:pPr>
        <w:rPr>
          <w:rFonts w:ascii="Arial" w:hAnsi="Arial" w:cs="Arial"/>
          <w:b/>
          <w:bCs/>
          <w:sz w:val="22"/>
          <w:szCs w:val="22"/>
        </w:rPr>
      </w:pPr>
    </w:p>
    <w:p w:rsidR="00AB5EEC" w:rsidRDefault="0068051A" w:rsidP="00AB5EEC">
      <w:pPr>
        <w:rPr>
          <w:rFonts w:ascii="Arial" w:hAnsi="Arial" w:cs="Arial"/>
          <w:sz w:val="22"/>
          <w:szCs w:val="22"/>
        </w:rPr>
      </w:pPr>
      <w:r>
        <w:rPr>
          <w:rFonts w:ascii="Arial" w:hAnsi="Arial" w:cs="Arial"/>
          <w:b/>
          <w:bCs/>
          <w:sz w:val="22"/>
          <w:szCs w:val="22"/>
        </w:rPr>
        <w:lastRenderedPageBreak/>
        <w:t>COURSE DESCRIPTION</w:t>
      </w:r>
      <w:r w:rsidRPr="00506B91">
        <w:rPr>
          <w:rFonts w:ascii="Arial" w:hAnsi="Arial" w:cs="Arial"/>
          <w:b/>
          <w:bCs/>
          <w:sz w:val="22"/>
          <w:szCs w:val="22"/>
        </w:rPr>
        <w:t xml:space="preserve">:  </w:t>
      </w:r>
      <w:r w:rsidRPr="0068051A">
        <w:rPr>
          <w:rFonts w:ascii="Arial" w:hAnsi="Arial" w:cs="Arial"/>
          <w:sz w:val="22"/>
          <w:szCs w:val="22"/>
        </w:rPr>
        <w:t>This i</w:t>
      </w:r>
      <w:r w:rsidR="00AB5EEC">
        <w:rPr>
          <w:rFonts w:ascii="Arial" w:hAnsi="Arial" w:cs="Arial"/>
          <w:sz w:val="22"/>
          <w:szCs w:val="22"/>
        </w:rPr>
        <w:t>s the lab component for BSC 2094</w:t>
      </w:r>
      <w:r w:rsidRPr="0068051A">
        <w:rPr>
          <w:rFonts w:ascii="Arial" w:hAnsi="Arial" w:cs="Arial"/>
          <w:sz w:val="22"/>
          <w:szCs w:val="22"/>
        </w:rPr>
        <w:t xml:space="preserve">. Lab topics include </w:t>
      </w:r>
      <w:r w:rsidR="00AB5EEC">
        <w:rPr>
          <w:rFonts w:ascii="Arial" w:hAnsi="Arial" w:cs="Arial"/>
          <w:sz w:val="22"/>
          <w:szCs w:val="22"/>
        </w:rPr>
        <w:t xml:space="preserve">hematology, </w:t>
      </w:r>
    </w:p>
    <w:p w:rsidR="0068051A" w:rsidRPr="00BD2BEA" w:rsidRDefault="00AB5EEC" w:rsidP="00AB5EEC">
      <w:pPr>
        <w:ind w:firstLine="720"/>
        <w:rPr>
          <w:rFonts w:ascii="Arial" w:hAnsi="Arial" w:cs="Arial"/>
          <w:sz w:val="22"/>
          <w:szCs w:val="22"/>
        </w:rPr>
      </w:pPr>
      <w:proofErr w:type="gramStart"/>
      <w:r>
        <w:rPr>
          <w:rFonts w:ascii="Arial" w:hAnsi="Arial" w:cs="Arial"/>
          <w:sz w:val="22"/>
          <w:szCs w:val="22"/>
        </w:rPr>
        <w:t>immunohematology</w:t>
      </w:r>
      <w:proofErr w:type="gramEnd"/>
      <w:r>
        <w:rPr>
          <w:rFonts w:ascii="Arial" w:hAnsi="Arial" w:cs="Arial"/>
          <w:sz w:val="22"/>
          <w:szCs w:val="22"/>
        </w:rPr>
        <w:t>, heart anatomy, dissection, respiratory system physiology, and urinalysis.</w:t>
      </w:r>
    </w:p>
    <w:p w:rsidR="0068051A" w:rsidRDefault="0068051A" w:rsidP="0068051A">
      <w:pPr>
        <w:rPr>
          <w:rFonts w:ascii="Arial" w:hAnsi="Arial" w:cs="Arial"/>
          <w:bCs/>
          <w:sz w:val="22"/>
          <w:szCs w:val="22"/>
        </w:rPr>
      </w:pPr>
    </w:p>
    <w:p w:rsidR="0068051A" w:rsidRDefault="0068051A" w:rsidP="0068051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68051A">
        <w:rPr>
          <w:rFonts w:ascii="Arial" w:hAnsi="Arial" w:cs="Arial"/>
          <w:sz w:val="22"/>
          <w:szCs w:val="22"/>
        </w:rPr>
        <w:t>Student must score into college level mathematics and reading on placement tests</w:t>
      </w:r>
      <w:r>
        <w:rPr>
          <w:rFonts w:ascii="Arial" w:hAnsi="Arial" w:cs="Arial"/>
          <w:sz w:val="22"/>
          <w:szCs w:val="22"/>
        </w:rPr>
        <w:t xml:space="preserve">, </w:t>
      </w:r>
    </w:p>
    <w:p w:rsidR="0068051A" w:rsidRDefault="0068051A" w:rsidP="0068051A">
      <w:pPr>
        <w:ind w:left="1440"/>
        <w:rPr>
          <w:rFonts w:ascii="Arial" w:hAnsi="Arial" w:cs="Arial"/>
          <w:sz w:val="22"/>
          <w:szCs w:val="22"/>
        </w:rPr>
      </w:pPr>
      <w:r>
        <w:rPr>
          <w:rFonts w:ascii="Arial" w:hAnsi="Arial" w:cs="Arial"/>
          <w:sz w:val="22"/>
          <w:szCs w:val="22"/>
        </w:rPr>
        <w:t xml:space="preserve">       </w:t>
      </w:r>
      <w:r w:rsidRPr="0068051A">
        <w:rPr>
          <w:rFonts w:ascii="Arial" w:hAnsi="Arial" w:cs="Arial"/>
          <w:sz w:val="22"/>
          <w:szCs w:val="22"/>
        </w:rPr>
        <w:t xml:space="preserve">BSC </w:t>
      </w:r>
      <w:r w:rsidR="00AB5EEC">
        <w:rPr>
          <w:rFonts w:ascii="Arial" w:hAnsi="Arial" w:cs="Arial"/>
          <w:sz w:val="22"/>
          <w:szCs w:val="22"/>
        </w:rPr>
        <w:t>2010 &amp; BSC 2010L, BSC 2093 &amp; BSC 2093L</w:t>
      </w:r>
      <w:r w:rsidRPr="0068051A">
        <w:rPr>
          <w:rFonts w:ascii="Arial" w:hAnsi="Arial" w:cs="Arial"/>
          <w:sz w:val="22"/>
          <w:szCs w:val="22"/>
        </w:rPr>
        <w:t xml:space="preserve">  </w:t>
      </w:r>
    </w:p>
    <w:p w:rsidR="0068051A" w:rsidRDefault="0068051A" w:rsidP="0068051A">
      <w:pPr>
        <w:rPr>
          <w:rFonts w:ascii="Arial" w:hAnsi="Arial" w:cs="Arial"/>
          <w:sz w:val="22"/>
          <w:szCs w:val="22"/>
        </w:rPr>
      </w:pPr>
    </w:p>
    <w:p w:rsidR="0068051A" w:rsidRPr="0018518C" w:rsidRDefault="0068051A" w:rsidP="0068051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BSC 209</w:t>
      </w:r>
      <w:r w:rsidR="00AB5EEC">
        <w:rPr>
          <w:rFonts w:ascii="Arial" w:hAnsi="Arial" w:cs="Arial"/>
          <w:sz w:val="22"/>
          <w:szCs w:val="22"/>
        </w:rPr>
        <w:t>4</w:t>
      </w:r>
    </w:p>
    <w:p w:rsidR="0068051A" w:rsidRDefault="0068051A" w:rsidP="00574153">
      <w:pPr>
        <w:tabs>
          <w:tab w:val="left" w:pos="-1440"/>
        </w:tabs>
        <w:spacing w:line="311" w:lineRule="auto"/>
        <w:ind w:left="2160" w:hanging="2160"/>
        <w:rPr>
          <w:rFonts w:ascii="Arial" w:hAnsi="Arial" w:cs="Arial"/>
          <w:b/>
          <w:bCs/>
          <w:sz w:val="22"/>
          <w:szCs w:val="22"/>
        </w:rPr>
      </w:pPr>
    </w:p>
    <w:p w:rsidR="00046A40" w:rsidRPr="0079224D" w:rsidRDefault="00046A40" w:rsidP="00046A40">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4"/>
      </w:tblGrid>
      <w:tr w:rsidR="00046A40" w:rsidTr="00F60414">
        <w:trPr>
          <w:trHeight w:val="377"/>
        </w:trPr>
        <w:tc>
          <w:tcPr>
            <w:tcW w:w="10554" w:type="dxa"/>
            <w:tcBorders>
              <w:top w:val="single" w:sz="4" w:space="0" w:color="auto"/>
              <w:left w:val="nil"/>
              <w:bottom w:val="nil"/>
              <w:right w:val="single" w:sz="4" w:space="0" w:color="auto"/>
            </w:tcBorders>
            <w:hideMark/>
          </w:tcPr>
          <w:p w:rsidR="00046A40" w:rsidRPr="00F359DE" w:rsidRDefault="00046A40" w:rsidP="00F60414">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046A40" w:rsidTr="00F60414">
        <w:trPr>
          <w:trHeight w:val="377"/>
        </w:trPr>
        <w:tc>
          <w:tcPr>
            <w:tcW w:w="10554" w:type="dxa"/>
            <w:tcBorders>
              <w:top w:val="nil"/>
              <w:left w:val="nil"/>
              <w:bottom w:val="single" w:sz="4" w:space="0" w:color="auto"/>
              <w:right w:val="single" w:sz="4" w:space="0" w:color="auto"/>
            </w:tcBorders>
          </w:tcPr>
          <w:p w:rsidR="00046A40" w:rsidRPr="00F359DE" w:rsidRDefault="00046A40" w:rsidP="00F60414">
            <w:pPr>
              <w:spacing w:line="360" w:lineRule="auto"/>
              <w:rPr>
                <w:rFonts w:ascii="Arial" w:eastAsia="Calibri" w:hAnsi="Arial" w:cs="Arial"/>
                <w:bCs/>
                <w:sz w:val="22"/>
                <w:szCs w:val="22"/>
              </w:rPr>
            </w:pPr>
          </w:p>
        </w:tc>
      </w:tr>
      <w:tr w:rsidR="00046A40"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046A40" w:rsidRPr="00F359DE" w:rsidRDefault="00046A40" w:rsidP="00F60414">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p>
        </w:tc>
      </w:tr>
      <w:tr w:rsidR="00046A40"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046A40" w:rsidRPr="00F359DE" w:rsidRDefault="00046A40" w:rsidP="00F60414">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w:t>
            </w:r>
          </w:p>
        </w:tc>
      </w:tr>
      <w:tr w:rsidR="00046A40"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046A40" w:rsidRPr="00F359DE" w:rsidRDefault="00046A40" w:rsidP="00F60414">
            <w:pPr>
              <w:spacing w:line="360" w:lineRule="auto"/>
              <w:rPr>
                <w:rFonts w:ascii="Arial" w:eastAsia="Calibri" w:hAnsi="Arial" w:cs="Arial"/>
                <w:bCs/>
                <w:sz w:val="22"/>
                <w:szCs w:val="22"/>
              </w:rPr>
            </w:pPr>
            <w:r w:rsidRPr="00F359DE">
              <w:rPr>
                <w:rFonts w:ascii="Arial" w:eastAsia="Calibri" w:hAnsi="Arial" w:cs="Arial"/>
                <w:b/>
                <w:bCs/>
                <w:sz w:val="22"/>
                <w:szCs w:val="22"/>
              </w:rPr>
              <w:t>Phone:</w:t>
            </w:r>
          </w:p>
        </w:tc>
      </w:tr>
    </w:tbl>
    <w:p w:rsidR="00046A40" w:rsidRDefault="00046A40" w:rsidP="00046A40">
      <w:pPr>
        <w:spacing w:line="360" w:lineRule="auto"/>
        <w:rPr>
          <w:rFonts w:ascii="Arial" w:hAnsi="Arial" w:cs="Arial"/>
          <w:b/>
          <w:bCs/>
          <w:sz w:val="20"/>
          <w:szCs w:val="20"/>
        </w:rPr>
      </w:pPr>
    </w:p>
    <w:p w:rsidR="00046A40" w:rsidRDefault="00046A40" w:rsidP="00046A40">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listed above.  The IOR is responsible for teaching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The IOR</w:t>
      </w:r>
      <w:r w:rsidRPr="0003423E">
        <w:rPr>
          <w:rFonts w:ascii="Arial" w:hAnsi="Arial" w:cs="Arial"/>
          <w:bCs/>
          <w:sz w:val="20"/>
          <w:szCs w:val="20"/>
        </w:rPr>
        <w:t xml:space="preserve"> is to facilitate the performance of the assigned experiments within the laboratory setting</w:t>
      </w:r>
      <w:r>
        <w:rPr>
          <w:rFonts w:ascii="Arial" w:hAnsi="Arial" w:cs="Arial"/>
          <w:bCs/>
          <w:sz w:val="20"/>
          <w:szCs w:val="20"/>
        </w:rPr>
        <w:t xml:space="preserve"> and</w:t>
      </w:r>
      <w:r w:rsidRPr="0003423E">
        <w:rPr>
          <w:rFonts w:ascii="Arial" w:hAnsi="Arial" w:cs="Arial"/>
          <w:bCs/>
          <w:sz w:val="20"/>
          <w:szCs w:val="20"/>
        </w:rPr>
        <w:t xml:space="preserve">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 IOR</w:t>
      </w:r>
      <w:r w:rsidRPr="006159EE">
        <w:rPr>
          <w:rFonts w:ascii="Arial" w:hAnsi="Arial" w:cs="Arial"/>
          <w:bCs/>
          <w:sz w:val="20"/>
          <w:szCs w:val="20"/>
        </w:rPr>
        <w:t xml:space="preserve">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rsidR="005C7A09" w:rsidRDefault="005C7A09" w:rsidP="00C3277C">
      <w:pPr>
        <w:rPr>
          <w:rFonts w:ascii="Arial" w:hAnsi="Arial" w:cs="Arial"/>
          <w:b/>
          <w:bCs/>
          <w:sz w:val="22"/>
          <w:szCs w:val="22"/>
        </w:rPr>
      </w:pPr>
      <w:bookmarkStart w:id="0" w:name="_GoBack"/>
      <w:bookmarkEnd w:id="0"/>
    </w:p>
    <w:p w:rsidR="006C1CCE" w:rsidRPr="001D6262" w:rsidRDefault="006C1CCE" w:rsidP="006C1CCE">
      <w:pPr>
        <w:rPr>
          <w:rFonts w:ascii="Arial" w:hAnsi="Arial" w:cs="Arial"/>
          <w:sz w:val="22"/>
          <w:szCs w:val="22"/>
        </w:rPr>
      </w:pPr>
      <w:r>
        <w:rPr>
          <w:rFonts w:ascii="Arial" w:hAnsi="Arial" w:cs="Arial"/>
          <w:b/>
          <w:bCs/>
          <w:sz w:val="22"/>
          <w:szCs w:val="22"/>
        </w:rPr>
        <w:t xml:space="preserve">REQUIRED </w:t>
      </w:r>
      <w:r w:rsidRPr="00616275">
        <w:rPr>
          <w:rFonts w:ascii="Arial" w:hAnsi="Arial" w:cs="Arial"/>
          <w:b/>
          <w:bCs/>
          <w:sz w:val="22"/>
          <w:szCs w:val="22"/>
        </w:rPr>
        <w:t>MANUAL</w:t>
      </w:r>
      <w:r>
        <w:rPr>
          <w:rFonts w:ascii="Arial" w:hAnsi="Arial" w:cs="Arial"/>
          <w:b/>
          <w:bCs/>
          <w:sz w:val="22"/>
          <w:szCs w:val="22"/>
        </w:rPr>
        <w:t>/ TEXT</w:t>
      </w:r>
      <w:r w:rsidRPr="00616275">
        <w:rPr>
          <w:rFonts w:ascii="Arial" w:hAnsi="Arial" w:cs="Arial"/>
          <w:sz w:val="22"/>
          <w:szCs w:val="22"/>
        </w:rPr>
        <w:t xml:space="preserve">: </w:t>
      </w:r>
      <w:r w:rsidRPr="001D6262">
        <w:rPr>
          <w:rFonts w:ascii="Arial" w:hAnsi="Arial" w:cs="Arial"/>
          <w:sz w:val="22"/>
          <w:szCs w:val="22"/>
        </w:rPr>
        <w:t xml:space="preserve">A&amp;P II Laboratory Manual BSC 2094L 2nd ed. ISBN 978-0-7380-9030-6 </w:t>
      </w:r>
    </w:p>
    <w:p w:rsidR="006C1CCE" w:rsidRPr="001D6262" w:rsidRDefault="006C1CCE" w:rsidP="006C1CCE">
      <w:pPr>
        <w:rPr>
          <w:rFonts w:ascii="Arial" w:hAnsi="Arial" w:cs="Arial"/>
          <w:sz w:val="22"/>
          <w:szCs w:val="22"/>
        </w:rPr>
      </w:pPr>
      <w:r w:rsidRPr="001D626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1D6262">
        <w:rPr>
          <w:rFonts w:ascii="Arial" w:hAnsi="Arial" w:cs="Arial"/>
          <w:sz w:val="22"/>
          <w:szCs w:val="22"/>
        </w:rPr>
        <w:t xml:space="preserve">Anatomy &amp; Physiology, The Unity of Form and Function, 7th </w:t>
      </w:r>
      <w:proofErr w:type="spellStart"/>
      <w:proofErr w:type="gramStart"/>
      <w:r w:rsidRPr="001D6262">
        <w:rPr>
          <w:rFonts w:ascii="Arial" w:hAnsi="Arial" w:cs="Arial"/>
          <w:sz w:val="22"/>
          <w:szCs w:val="22"/>
        </w:rPr>
        <w:t>ed</w:t>
      </w:r>
      <w:proofErr w:type="spellEnd"/>
      <w:proofErr w:type="gramEnd"/>
      <w:r w:rsidRPr="001D6262">
        <w:rPr>
          <w:rFonts w:ascii="Arial" w:hAnsi="Arial" w:cs="Arial"/>
          <w:sz w:val="22"/>
          <w:szCs w:val="22"/>
        </w:rPr>
        <w:t xml:space="preserve">, by Saladin.            </w:t>
      </w:r>
    </w:p>
    <w:p w:rsidR="006C1CCE" w:rsidRDefault="006C1CCE" w:rsidP="006C1CCE">
      <w:pPr>
        <w:rPr>
          <w:rFonts w:ascii="Arial" w:hAnsi="Arial" w:cs="Arial"/>
          <w:b/>
          <w:bCs/>
          <w:sz w:val="22"/>
          <w:szCs w:val="22"/>
        </w:rPr>
      </w:pPr>
    </w:p>
    <w:p w:rsidR="006C1CCE" w:rsidRPr="001D6262" w:rsidRDefault="006C1CCE" w:rsidP="006C1CCE">
      <w:pPr>
        <w:rPr>
          <w:rFonts w:ascii="Arial" w:hAnsi="Arial" w:cs="Arial"/>
          <w:color w:val="000000"/>
          <w:sz w:val="22"/>
          <w:szCs w:val="22"/>
        </w:rPr>
      </w:pPr>
      <w:r w:rsidRPr="001D6262">
        <w:rPr>
          <w:rFonts w:ascii="Arial" w:hAnsi="Arial" w:cs="Arial"/>
          <w:b/>
          <w:bCs/>
          <w:sz w:val="22"/>
          <w:szCs w:val="22"/>
        </w:rPr>
        <w:t>OPTIONAL TEXT</w:t>
      </w:r>
      <w:r w:rsidRPr="001D6262">
        <w:rPr>
          <w:rFonts w:ascii="Arial" w:hAnsi="Arial" w:cs="Arial"/>
          <w:sz w:val="22"/>
          <w:szCs w:val="22"/>
        </w:rPr>
        <w:t xml:space="preserve">: </w:t>
      </w:r>
      <w:r w:rsidRPr="001D6262">
        <w:rPr>
          <w:rFonts w:ascii="Arial" w:hAnsi="Arial" w:cs="Arial"/>
          <w:color w:val="000000"/>
          <w:sz w:val="22"/>
          <w:szCs w:val="22"/>
        </w:rPr>
        <w:t xml:space="preserve">The A &amp; P Coloring Book by </w:t>
      </w:r>
      <w:proofErr w:type="spellStart"/>
      <w:r w:rsidRPr="001D6262">
        <w:rPr>
          <w:rFonts w:ascii="Arial" w:hAnsi="Arial" w:cs="Arial"/>
          <w:color w:val="000000"/>
          <w:sz w:val="22"/>
          <w:szCs w:val="22"/>
        </w:rPr>
        <w:t>Marieb</w:t>
      </w:r>
      <w:proofErr w:type="spellEnd"/>
    </w:p>
    <w:p w:rsidR="006C1CCE" w:rsidRPr="001D6262" w:rsidRDefault="006C1CCE" w:rsidP="006C1CCE">
      <w:pPr>
        <w:ind w:left="1800"/>
        <w:rPr>
          <w:rFonts w:ascii="Arial" w:hAnsi="Arial" w:cs="Arial"/>
          <w:color w:val="000000"/>
          <w:sz w:val="22"/>
          <w:szCs w:val="22"/>
        </w:rPr>
      </w:pPr>
      <w:r>
        <w:rPr>
          <w:rFonts w:ascii="Arial" w:hAnsi="Arial" w:cs="Arial"/>
          <w:color w:val="000000"/>
          <w:sz w:val="22"/>
          <w:szCs w:val="22"/>
        </w:rPr>
        <w:t xml:space="preserve"> </w:t>
      </w:r>
      <w:r w:rsidRPr="001D6262">
        <w:rPr>
          <w:rFonts w:ascii="Arial" w:hAnsi="Arial" w:cs="Arial"/>
          <w:color w:val="000000"/>
          <w:sz w:val="22"/>
          <w:szCs w:val="22"/>
        </w:rPr>
        <w:t>The Visual Dictionary of the Human Body (ISBN: 1-879431-18-1)</w:t>
      </w:r>
    </w:p>
    <w:p w:rsidR="006C1CCE" w:rsidRDefault="006C1CCE" w:rsidP="006C1CCE">
      <w:pPr>
        <w:ind w:left="1440" w:firstLine="360"/>
        <w:rPr>
          <w:rFonts w:ascii="Arial" w:hAnsi="Arial" w:cs="Arial"/>
          <w:color w:val="000000"/>
          <w:sz w:val="22"/>
          <w:szCs w:val="22"/>
        </w:rPr>
      </w:pPr>
      <w:r>
        <w:rPr>
          <w:rFonts w:ascii="Arial" w:hAnsi="Arial" w:cs="Arial"/>
          <w:color w:val="000000"/>
          <w:sz w:val="22"/>
          <w:szCs w:val="22"/>
        </w:rPr>
        <w:t xml:space="preserve">  </w:t>
      </w:r>
      <w:r w:rsidRPr="001D6262">
        <w:rPr>
          <w:rFonts w:ascii="Arial" w:hAnsi="Arial" w:cs="Arial"/>
          <w:color w:val="000000"/>
          <w:sz w:val="22"/>
          <w:szCs w:val="22"/>
        </w:rPr>
        <w:t>Pictorial Anatomy of the Cat by Gilbert</w:t>
      </w:r>
    </w:p>
    <w:p w:rsidR="001D6262" w:rsidRPr="001D6262" w:rsidRDefault="001D6262" w:rsidP="00B31C8A">
      <w:pPr>
        <w:rPr>
          <w:rFonts w:ascii="Arial" w:hAnsi="Arial" w:cs="Arial"/>
          <w:sz w:val="22"/>
          <w:szCs w:val="22"/>
        </w:rPr>
      </w:pPr>
      <w:r w:rsidRPr="001D626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264EBF" w:rsidRDefault="001D6262" w:rsidP="00264EBF">
      <w:pPr>
        <w:jc w:val="both"/>
        <w:rPr>
          <w:rFonts w:ascii="Arial" w:hAnsi="Arial" w:cs="Arial"/>
          <w:sz w:val="22"/>
          <w:szCs w:val="22"/>
        </w:rPr>
      </w:pPr>
      <w:r>
        <w:rPr>
          <w:rFonts w:ascii="Arial" w:hAnsi="Arial" w:cs="Arial"/>
          <w:b/>
          <w:bCs/>
          <w:sz w:val="22"/>
          <w:szCs w:val="22"/>
        </w:rPr>
        <w:t xml:space="preserve">SUPPLIES: </w:t>
      </w:r>
      <w:r w:rsidRPr="001D6262">
        <w:rPr>
          <w:rFonts w:ascii="Arial" w:hAnsi="Arial" w:cs="Arial"/>
          <w:sz w:val="22"/>
          <w:szCs w:val="22"/>
        </w:rPr>
        <w:t>A dissecting kit</w:t>
      </w:r>
      <w:r>
        <w:rPr>
          <w:rFonts w:ascii="Arial" w:hAnsi="Arial" w:cs="Arial"/>
          <w:sz w:val="22"/>
          <w:szCs w:val="22"/>
        </w:rPr>
        <w:t xml:space="preserve"> is required and c</w:t>
      </w:r>
      <w:r w:rsidRPr="001D6262">
        <w:rPr>
          <w:rFonts w:ascii="Arial" w:hAnsi="Arial" w:cs="Arial"/>
          <w:sz w:val="22"/>
          <w:szCs w:val="22"/>
        </w:rPr>
        <w:t xml:space="preserve">an be purchased in book store or online. </w:t>
      </w:r>
      <w:r w:rsidR="00264EBF">
        <w:rPr>
          <w:rFonts w:ascii="Arial" w:hAnsi="Arial" w:cs="Arial"/>
          <w:sz w:val="22"/>
          <w:szCs w:val="22"/>
        </w:rPr>
        <w:t xml:space="preserve"> The student is also </w:t>
      </w:r>
    </w:p>
    <w:p w:rsidR="001D6262" w:rsidRDefault="00264EBF" w:rsidP="00264EBF">
      <w:pPr>
        <w:ind w:left="720"/>
        <w:jc w:val="both"/>
        <w:rPr>
          <w:rFonts w:ascii="Arial" w:hAnsi="Arial" w:cs="Arial"/>
          <w:sz w:val="22"/>
          <w:szCs w:val="22"/>
        </w:rPr>
      </w:pPr>
      <w:proofErr w:type="gramStart"/>
      <w:r>
        <w:rPr>
          <w:rFonts w:ascii="Arial" w:hAnsi="Arial" w:cs="Arial"/>
          <w:sz w:val="22"/>
          <w:szCs w:val="22"/>
        </w:rPr>
        <w:t>responsible</w:t>
      </w:r>
      <w:proofErr w:type="gramEnd"/>
      <w:r>
        <w:rPr>
          <w:rFonts w:ascii="Arial" w:hAnsi="Arial" w:cs="Arial"/>
          <w:sz w:val="22"/>
          <w:szCs w:val="22"/>
        </w:rPr>
        <w:t xml:space="preserve"> for any optional supplies desired including </w:t>
      </w:r>
      <w:r w:rsidR="001D6262" w:rsidRPr="001D6262">
        <w:rPr>
          <w:rFonts w:ascii="Arial" w:hAnsi="Arial" w:cs="Arial"/>
          <w:sz w:val="22"/>
          <w:szCs w:val="22"/>
        </w:rPr>
        <w:t>gloves, goggles, mask, lab coat and Vick Vapo</w:t>
      </w:r>
      <w:r>
        <w:rPr>
          <w:rFonts w:ascii="Arial" w:hAnsi="Arial" w:cs="Arial"/>
          <w:sz w:val="22"/>
          <w:szCs w:val="22"/>
        </w:rPr>
        <w:t xml:space="preserve">r </w:t>
      </w:r>
      <w:r w:rsidR="001D6262" w:rsidRPr="001D6262">
        <w:rPr>
          <w:rFonts w:ascii="Arial" w:hAnsi="Arial" w:cs="Arial"/>
          <w:sz w:val="22"/>
          <w:szCs w:val="22"/>
        </w:rPr>
        <w:t>Rub for dissections</w:t>
      </w:r>
      <w:r>
        <w:rPr>
          <w:rFonts w:ascii="Arial" w:hAnsi="Arial" w:cs="Arial"/>
          <w:sz w:val="22"/>
          <w:szCs w:val="22"/>
        </w:rPr>
        <w:t>.</w:t>
      </w:r>
    </w:p>
    <w:p w:rsidR="001D6262" w:rsidRDefault="001D6262" w:rsidP="001D6262">
      <w:pPr>
        <w:jc w:val="both"/>
        <w:rPr>
          <w:rFonts w:ascii="Arial" w:hAnsi="Arial" w:cs="Arial"/>
          <w:sz w:val="22"/>
          <w:szCs w:val="22"/>
        </w:rPr>
      </w:pPr>
    </w:p>
    <w:p w:rsidR="00C3277C" w:rsidRDefault="00C3277C" w:rsidP="001D6262">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7">
        <w:r w:rsidRPr="000A2351">
          <w:rPr>
            <w:rFonts w:ascii="Arial" w:eastAsia="Arial" w:hAnsi="Arial" w:cs="Arial"/>
            <w:color w:val="0000FF"/>
            <w:sz w:val="22"/>
            <w:szCs w:val="22"/>
            <w:u w:val="single" w:color="0000FF"/>
          </w:rPr>
          <w:t>http://biology</w:t>
        </w:r>
      </w:hyperlink>
      <w:hyperlink r:id="rId8">
        <w:r w:rsidRPr="000A2351">
          <w:rPr>
            <w:rFonts w:ascii="Arial" w:eastAsia="Arial" w:hAnsi="Arial" w:cs="Arial"/>
            <w:color w:val="0000FF"/>
            <w:sz w:val="22"/>
            <w:szCs w:val="22"/>
            <w:u w:val="single" w:color="0000FF"/>
          </w:rPr>
          <w:t>-</w:t>
        </w:r>
      </w:hyperlink>
      <w:hyperlink r:id="rId9">
        <w:r w:rsidRPr="000A2351">
          <w:rPr>
            <w:rFonts w:ascii="Arial" w:eastAsia="Arial" w:hAnsi="Arial" w:cs="Arial"/>
            <w:color w:val="0000FF"/>
            <w:sz w:val="22"/>
            <w:szCs w:val="22"/>
            <w:u w:val="single" w:color="0000FF"/>
          </w:rPr>
          <w:t>irsc.weebly.com</w:t>
        </w:r>
      </w:hyperlink>
      <w:hyperlink r:id="rId10">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1"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7539CA" w:rsidRDefault="007539CA" w:rsidP="00506B91">
      <w:pPr>
        <w:jc w:val="both"/>
        <w:rPr>
          <w:rFonts w:ascii="Arial" w:hAnsi="Arial" w:cs="Arial"/>
          <w:b/>
          <w:bCs/>
          <w:sz w:val="22"/>
          <w:szCs w:val="22"/>
        </w:rPr>
      </w:pPr>
    </w:p>
    <w:p w:rsidR="006C1CCE" w:rsidRDefault="006C1CCE" w:rsidP="003667AC">
      <w:pPr>
        <w:jc w:val="both"/>
        <w:rPr>
          <w:rFonts w:ascii="Arial" w:hAnsi="Arial" w:cs="Arial"/>
          <w:b/>
          <w:bCs/>
          <w:sz w:val="22"/>
          <w:szCs w:val="22"/>
        </w:rPr>
      </w:pPr>
    </w:p>
    <w:p w:rsidR="006C1CCE" w:rsidRDefault="006C1CCE" w:rsidP="003667AC">
      <w:pPr>
        <w:jc w:val="both"/>
        <w:rPr>
          <w:rFonts w:ascii="Arial" w:hAnsi="Arial" w:cs="Arial"/>
          <w:b/>
          <w:bCs/>
          <w:sz w:val="22"/>
          <w:szCs w:val="22"/>
        </w:rPr>
      </w:pPr>
    </w:p>
    <w:p w:rsidR="006C1CCE" w:rsidRDefault="006C1CCE" w:rsidP="003667AC">
      <w:pPr>
        <w:jc w:val="both"/>
        <w:rPr>
          <w:rFonts w:ascii="Arial" w:hAnsi="Arial" w:cs="Arial"/>
          <w:b/>
          <w:bCs/>
          <w:sz w:val="22"/>
          <w:szCs w:val="22"/>
        </w:rPr>
      </w:pPr>
    </w:p>
    <w:p w:rsidR="006C1CCE" w:rsidRDefault="006C1CCE" w:rsidP="003667AC">
      <w:pPr>
        <w:jc w:val="both"/>
        <w:rPr>
          <w:rFonts w:ascii="Arial" w:hAnsi="Arial" w:cs="Arial"/>
          <w:b/>
          <w:bCs/>
          <w:sz w:val="22"/>
          <w:szCs w:val="22"/>
        </w:rPr>
      </w:pPr>
    </w:p>
    <w:p w:rsidR="006C1CCE" w:rsidRDefault="006C1CCE" w:rsidP="003667AC">
      <w:pPr>
        <w:jc w:val="both"/>
        <w:rPr>
          <w:rFonts w:ascii="Arial" w:hAnsi="Arial" w:cs="Arial"/>
          <w:b/>
          <w:bCs/>
          <w:sz w:val="22"/>
          <w:szCs w:val="22"/>
        </w:rPr>
      </w:pPr>
    </w:p>
    <w:p w:rsidR="006C1CCE" w:rsidRDefault="006C1CCE" w:rsidP="003667AC">
      <w:pPr>
        <w:jc w:val="both"/>
        <w:rPr>
          <w:rFonts w:ascii="Arial" w:hAnsi="Arial" w:cs="Arial"/>
          <w:b/>
          <w:bCs/>
          <w:sz w:val="22"/>
          <w:szCs w:val="22"/>
        </w:rPr>
      </w:pPr>
    </w:p>
    <w:p w:rsidR="006C1CCE" w:rsidRDefault="006C1CCE" w:rsidP="003667AC">
      <w:pPr>
        <w:jc w:val="both"/>
        <w:rPr>
          <w:rFonts w:ascii="Arial" w:hAnsi="Arial" w:cs="Arial"/>
          <w:b/>
          <w:bCs/>
          <w:sz w:val="22"/>
          <w:szCs w:val="22"/>
        </w:rPr>
      </w:pPr>
    </w:p>
    <w:p w:rsidR="006C1CCE" w:rsidRDefault="006C1CCE" w:rsidP="003667AC">
      <w:pPr>
        <w:jc w:val="both"/>
        <w:rPr>
          <w:rFonts w:ascii="Arial" w:hAnsi="Arial" w:cs="Arial"/>
          <w:b/>
          <w:bCs/>
          <w:sz w:val="22"/>
          <w:szCs w:val="22"/>
        </w:rPr>
      </w:pPr>
    </w:p>
    <w:p w:rsidR="00466372" w:rsidRDefault="00202965" w:rsidP="003667AC">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3667AC">
        <w:rPr>
          <w:rFonts w:ascii="Arial" w:hAnsi="Arial" w:cs="Arial"/>
          <w:sz w:val="22"/>
          <w:szCs w:val="22"/>
        </w:rPr>
        <w:t>two</w:t>
      </w:r>
      <w:r w:rsidR="008362D1">
        <w:rPr>
          <w:rFonts w:ascii="Arial" w:hAnsi="Arial" w:cs="Arial"/>
          <w:sz w:val="22"/>
          <w:szCs w:val="22"/>
        </w:rPr>
        <w:t xml:space="preserve"> exams, or </w:t>
      </w:r>
      <w:r w:rsidR="003667AC">
        <w:rPr>
          <w:rFonts w:ascii="Arial" w:hAnsi="Arial" w:cs="Arial"/>
          <w:sz w:val="22"/>
          <w:szCs w:val="22"/>
        </w:rPr>
        <w:t>300</w:t>
      </w:r>
      <w:r w:rsidR="009502A3">
        <w:rPr>
          <w:rFonts w:ascii="Arial" w:hAnsi="Arial" w:cs="Arial"/>
          <w:sz w:val="22"/>
          <w:szCs w:val="22"/>
        </w:rPr>
        <w:t xml:space="preserve"> points</w:t>
      </w:r>
      <w:r w:rsidR="003667AC">
        <w:rPr>
          <w:rFonts w:ascii="Arial" w:hAnsi="Arial" w:cs="Arial"/>
          <w:sz w:val="22"/>
          <w:szCs w:val="22"/>
        </w:rPr>
        <w:t xml:space="preserve"> total</w:t>
      </w:r>
      <w:r w:rsidR="008362D1">
        <w:rPr>
          <w:rFonts w:ascii="Arial" w:hAnsi="Arial" w:cs="Arial"/>
          <w:sz w:val="22"/>
          <w:szCs w:val="22"/>
        </w:rPr>
        <w:t>,</w:t>
      </w:r>
      <w:r w:rsidR="009502A3">
        <w:rPr>
          <w:rFonts w:ascii="Arial" w:hAnsi="Arial" w:cs="Arial"/>
          <w:sz w:val="22"/>
          <w:szCs w:val="22"/>
        </w:rPr>
        <w:t xml:space="preserve"> </w:t>
      </w:r>
      <w:r w:rsidRPr="00506B91">
        <w:rPr>
          <w:rFonts w:ascii="Arial" w:hAnsi="Arial" w:cs="Arial"/>
          <w:sz w:val="22"/>
          <w:szCs w:val="22"/>
        </w:rPr>
        <w:t xml:space="preserve">and </w:t>
      </w:r>
      <w:r w:rsidR="003667AC">
        <w:rPr>
          <w:rFonts w:ascii="Arial" w:hAnsi="Arial" w:cs="Arial"/>
          <w:sz w:val="22"/>
          <w:szCs w:val="22"/>
        </w:rPr>
        <w:t>two lab write-ups</w:t>
      </w:r>
      <w:r w:rsidR="008362D1">
        <w:rPr>
          <w:rFonts w:ascii="Arial" w:hAnsi="Arial" w:cs="Arial"/>
          <w:sz w:val="22"/>
          <w:szCs w:val="22"/>
        </w:rPr>
        <w:t xml:space="preserve">, </w:t>
      </w:r>
      <w:r w:rsidR="003667AC">
        <w:rPr>
          <w:rFonts w:ascii="Arial" w:hAnsi="Arial" w:cs="Arial"/>
          <w:sz w:val="22"/>
          <w:szCs w:val="22"/>
        </w:rPr>
        <w:t>100 poin</w:t>
      </w:r>
      <w:r w:rsidR="008362D1">
        <w:rPr>
          <w:rFonts w:ascii="Arial" w:hAnsi="Arial" w:cs="Arial"/>
          <w:sz w:val="22"/>
          <w:szCs w:val="22"/>
        </w:rPr>
        <w:t>ts total</w:t>
      </w:r>
      <w:r w:rsidR="003667AC">
        <w:rPr>
          <w:rFonts w:ascii="Arial" w:hAnsi="Arial" w:cs="Arial"/>
          <w:sz w:val="22"/>
          <w:szCs w:val="22"/>
        </w:rPr>
        <w:t xml:space="preserve"> </w:t>
      </w:r>
      <w:r w:rsidR="008362D1" w:rsidRPr="008362D1">
        <w:rPr>
          <w:rFonts w:ascii="Arial" w:hAnsi="Arial" w:cs="Arial"/>
          <w:i/>
          <w:sz w:val="22"/>
          <w:szCs w:val="22"/>
        </w:rPr>
        <w:t>(</w:t>
      </w:r>
      <w:r w:rsidR="00BC1FE8">
        <w:rPr>
          <w:rFonts w:ascii="Arial" w:hAnsi="Arial" w:cs="Arial"/>
          <w:i/>
          <w:sz w:val="22"/>
          <w:szCs w:val="22"/>
        </w:rPr>
        <w:t>The Mid-term Exam</w:t>
      </w:r>
      <w:r w:rsidR="003667AC" w:rsidRPr="008362D1">
        <w:rPr>
          <w:rFonts w:ascii="Arial" w:hAnsi="Arial" w:cs="Arial"/>
          <w:i/>
          <w:sz w:val="22"/>
          <w:szCs w:val="22"/>
        </w:rPr>
        <w:t xml:space="preserve"> is worth 100 points, </w:t>
      </w:r>
      <w:r w:rsidR="00BC1FE8">
        <w:rPr>
          <w:rFonts w:ascii="Arial" w:hAnsi="Arial" w:cs="Arial"/>
          <w:i/>
          <w:sz w:val="22"/>
          <w:szCs w:val="22"/>
        </w:rPr>
        <w:t>the Final Exam</w:t>
      </w:r>
      <w:r w:rsidR="003667AC" w:rsidRPr="008362D1">
        <w:rPr>
          <w:rFonts w:ascii="Arial" w:hAnsi="Arial" w:cs="Arial"/>
          <w:i/>
          <w:sz w:val="22"/>
          <w:szCs w:val="22"/>
        </w:rPr>
        <w:t xml:space="preserve"> is worth 200 points</w:t>
      </w:r>
      <w:r w:rsidR="008362D1" w:rsidRPr="008362D1">
        <w:rPr>
          <w:rFonts w:ascii="Arial" w:hAnsi="Arial" w:cs="Arial"/>
          <w:i/>
          <w:sz w:val="22"/>
          <w:szCs w:val="22"/>
        </w:rPr>
        <w:t xml:space="preserve"> and each lab </w:t>
      </w:r>
      <w:r w:rsidR="00EE767B">
        <w:rPr>
          <w:rFonts w:ascii="Arial" w:hAnsi="Arial" w:cs="Arial"/>
          <w:i/>
          <w:sz w:val="22"/>
          <w:szCs w:val="22"/>
        </w:rPr>
        <w:t>reports</w:t>
      </w:r>
      <w:r w:rsidR="008362D1" w:rsidRPr="008362D1">
        <w:rPr>
          <w:rFonts w:ascii="Arial" w:hAnsi="Arial" w:cs="Arial"/>
          <w:i/>
          <w:sz w:val="22"/>
          <w:szCs w:val="22"/>
        </w:rPr>
        <w:t xml:space="preserve"> is worth 50 points each).</w:t>
      </w:r>
      <w:r w:rsidR="008362D1">
        <w:rPr>
          <w:rFonts w:ascii="Arial" w:hAnsi="Arial" w:cs="Arial"/>
          <w:sz w:val="22"/>
          <w:szCs w:val="22"/>
        </w:rPr>
        <w:t xml:space="preserve"> </w:t>
      </w:r>
      <w:r w:rsidR="003667AC">
        <w:rPr>
          <w:rFonts w:ascii="Arial" w:hAnsi="Arial" w:cs="Arial"/>
          <w:sz w:val="22"/>
          <w:szCs w:val="22"/>
        </w:rPr>
        <w:t xml:space="preserve"> </w:t>
      </w:r>
      <w:r w:rsidR="009502A3">
        <w:rPr>
          <w:rFonts w:ascii="Arial" w:hAnsi="Arial" w:cs="Arial"/>
          <w:sz w:val="22"/>
          <w:szCs w:val="22"/>
        </w:rPr>
        <w:t>Final</w:t>
      </w:r>
      <w:r w:rsidR="008362D1">
        <w:rPr>
          <w:rFonts w:ascii="Arial" w:hAnsi="Arial" w:cs="Arial"/>
          <w:sz w:val="22"/>
          <w:szCs w:val="22"/>
        </w:rPr>
        <w:t xml:space="preserve"> course</w:t>
      </w:r>
      <w:r w:rsidR="009502A3">
        <w:rPr>
          <w:rFonts w:ascii="Arial" w:hAnsi="Arial" w:cs="Arial"/>
          <w:sz w:val="22"/>
          <w:szCs w:val="22"/>
        </w:rPr>
        <w:t xml:space="preserve"> grades are based on the percent of </w:t>
      </w:r>
      <w:r w:rsidR="003667AC">
        <w:rPr>
          <w:rFonts w:ascii="Arial" w:hAnsi="Arial" w:cs="Arial"/>
          <w:sz w:val="22"/>
          <w:szCs w:val="22"/>
        </w:rPr>
        <w:t>400</w:t>
      </w:r>
      <w:r w:rsidR="009502A3">
        <w:rPr>
          <w:rFonts w:ascii="Arial" w:hAnsi="Arial" w:cs="Arial"/>
          <w:sz w:val="22"/>
          <w:szCs w:val="22"/>
        </w:rPr>
        <w:t xml:space="preserve"> possible points earned. </w:t>
      </w:r>
      <w:r w:rsidRPr="00506B91">
        <w:rPr>
          <w:rFonts w:ascii="Arial" w:hAnsi="Arial" w:cs="Arial"/>
          <w:sz w:val="22"/>
          <w:szCs w:val="22"/>
        </w:rPr>
        <w:t xml:space="preserve"> </w:t>
      </w:r>
      <w:r w:rsidR="00BA33B8" w:rsidRPr="00C15F50">
        <w:rPr>
          <w:rFonts w:ascii="Arial" w:hAnsi="Arial" w:cs="Arial"/>
          <w:b/>
          <w:sz w:val="22"/>
          <w:szCs w:val="22"/>
        </w:rPr>
        <w:t xml:space="preserve">***Also see ATTENDANCE </w:t>
      </w:r>
      <w:r w:rsidR="00BA33B8" w:rsidRPr="00C15F50">
        <w:rPr>
          <w:rFonts w:ascii="Arial" w:hAnsi="Arial" w:cs="Arial"/>
          <w:b/>
          <w:sz w:val="22"/>
          <w:szCs w:val="22"/>
        </w:rPr>
        <w:lastRenderedPageBreak/>
        <w:t>policy below that may affect the grade***</w:t>
      </w:r>
      <w:r w:rsidRPr="00BA33B8">
        <w:rPr>
          <w:rFonts w:ascii="Arial" w:hAnsi="Arial" w:cs="Arial"/>
          <w:sz w:val="22"/>
          <w:szCs w:val="22"/>
        </w:rPr>
        <w:t xml:space="preserve"> </w:t>
      </w:r>
      <w:r w:rsidR="00BB408F">
        <w:rPr>
          <w:rFonts w:ascii="Arial" w:hAnsi="Arial" w:cs="Arial"/>
          <w:sz w:val="22"/>
          <w:szCs w:val="22"/>
        </w:rPr>
        <w:t>Course g</w:t>
      </w:r>
      <w:r w:rsidR="009502A3">
        <w:rPr>
          <w:rFonts w:ascii="Arial" w:hAnsi="Arial" w:cs="Arial"/>
          <w:sz w:val="22"/>
          <w:szCs w:val="22"/>
        </w:rPr>
        <w:t>rades are assigned on the following basis and parentheses () include the minimum points needed for that grade:</w:t>
      </w:r>
    </w:p>
    <w:p w:rsidR="009502A3" w:rsidRPr="00506B91" w:rsidRDefault="009502A3" w:rsidP="00506B91">
      <w:pPr>
        <w:ind w:left="567" w:hanging="567"/>
        <w:jc w:val="both"/>
        <w:rPr>
          <w:rFonts w:ascii="Arial" w:hAnsi="Arial" w:cs="Arial"/>
          <w:sz w:val="22"/>
          <w:szCs w:val="22"/>
        </w:rPr>
      </w:pPr>
    </w:p>
    <w:p w:rsidR="009502A3" w:rsidRDefault="00506B91" w:rsidP="009502A3">
      <w:pPr>
        <w:ind w:left="2880" w:firstLine="720"/>
        <w:rPr>
          <w:rFonts w:ascii="Arial" w:hAnsi="Arial" w:cs="Arial"/>
          <w:sz w:val="22"/>
          <w:szCs w:val="22"/>
        </w:rPr>
      </w:pPr>
      <w:r w:rsidRPr="009502A3">
        <w:rPr>
          <w:rFonts w:ascii="Arial" w:hAnsi="Arial" w:cs="Arial"/>
          <w:b/>
          <w:sz w:val="22"/>
          <w:szCs w:val="22"/>
        </w:rPr>
        <w:t>A:</w:t>
      </w:r>
      <w:r w:rsidRPr="00506B91">
        <w:rPr>
          <w:rFonts w:ascii="Arial" w:hAnsi="Arial" w:cs="Arial"/>
          <w:sz w:val="22"/>
          <w:szCs w:val="22"/>
        </w:rPr>
        <w:t xml:space="preserve">  90</w:t>
      </w:r>
      <w:r w:rsidR="009502A3">
        <w:rPr>
          <w:rFonts w:ascii="Arial" w:hAnsi="Arial" w:cs="Arial"/>
          <w:sz w:val="22"/>
          <w:szCs w:val="22"/>
        </w:rPr>
        <w:t xml:space="preserve">% - </w:t>
      </w:r>
      <w:r w:rsidRPr="00506B91">
        <w:rPr>
          <w:rFonts w:ascii="Arial" w:hAnsi="Arial" w:cs="Arial"/>
          <w:sz w:val="22"/>
          <w:szCs w:val="22"/>
        </w:rPr>
        <w:t>100</w:t>
      </w:r>
      <w:r w:rsidR="00B31C8A">
        <w:rPr>
          <w:rFonts w:ascii="Arial" w:hAnsi="Arial" w:cs="Arial"/>
          <w:sz w:val="22"/>
          <w:szCs w:val="22"/>
        </w:rPr>
        <w:t>% (</w:t>
      </w:r>
      <w:r w:rsidR="008362D1">
        <w:rPr>
          <w:rFonts w:ascii="Arial" w:hAnsi="Arial" w:cs="Arial"/>
          <w:sz w:val="22"/>
          <w:szCs w:val="22"/>
        </w:rPr>
        <w:t>360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9502A3" w:rsidRDefault="00202965" w:rsidP="009502A3">
      <w:pPr>
        <w:ind w:left="3600"/>
        <w:rPr>
          <w:rFonts w:ascii="Arial" w:hAnsi="Arial" w:cs="Arial"/>
          <w:sz w:val="22"/>
          <w:szCs w:val="22"/>
        </w:rPr>
      </w:pPr>
      <w:r w:rsidRPr="009502A3">
        <w:rPr>
          <w:rFonts w:ascii="Arial" w:hAnsi="Arial" w:cs="Arial"/>
          <w:b/>
          <w:sz w:val="22"/>
          <w:szCs w:val="22"/>
        </w:rPr>
        <w:t>B:</w:t>
      </w:r>
      <w:r w:rsidRPr="00506B91">
        <w:rPr>
          <w:rFonts w:ascii="Arial" w:hAnsi="Arial" w:cs="Arial"/>
          <w:sz w:val="22"/>
          <w:szCs w:val="22"/>
        </w:rPr>
        <w:t xml:space="preserve">  80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89</w:t>
      </w:r>
      <w:r w:rsidR="00B31C8A">
        <w:rPr>
          <w:rFonts w:ascii="Arial" w:hAnsi="Arial" w:cs="Arial"/>
          <w:sz w:val="22"/>
          <w:szCs w:val="22"/>
        </w:rPr>
        <w:t>% (</w:t>
      </w:r>
      <w:r w:rsidR="008362D1">
        <w:rPr>
          <w:rFonts w:ascii="Arial" w:hAnsi="Arial" w:cs="Arial"/>
          <w:sz w:val="22"/>
          <w:szCs w:val="22"/>
        </w:rPr>
        <w:t>320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9502A3" w:rsidRDefault="00506B91" w:rsidP="009502A3">
      <w:pPr>
        <w:ind w:left="2880" w:firstLine="720"/>
        <w:rPr>
          <w:rFonts w:ascii="Arial" w:hAnsi="Arial" w:cs="Arial"/>
          <w:sz w:val="22"/>
          <w:szCs w:val="22"/>
        </w:rPr>
      </w:pPr>
      <w:r w:rsidRPr="009502A3">
        <w:rPr>
          <w:rFonts w:ascii="Arial" w:hAnsi="Arial" w:cs="Arial"/>
          <w:b/>
          <w:sz w:val="22"/>
          <w:szCs w:val="22"/>
        </w:rPr>
        <w:t>C:</w:t>
      </w:r>
      <w:r w:rsidRPr="00506B91">
        <w:rPr>
          <w:rFonts w:ascii="Arial" w:hAnsi="Arial" w:cs="Arial"/>
          <w:sz w:val="22"/>
          <w:szCs w:val="22"/>
        </w:rPr>
        <w:t xml:space="preserve">  70</w:t>
      </w:r>
      <w:r w:rsidR="009502A3">
        <w:rPr>
          <w:rFonts w:ascii="Arial" w:hAnsi="Arial" w:cs="Arial"/>
          <w:sz w:val="22"/>
          <w:szCs w:val="22"/>
        </w:rPr>
        <w:t xml:space="preserve">% -   </w:t>
      </w:r>
      <w:r w:rsidRPr="00506B91">
        <w:rPr>
          <w:rFonts w:ascii="Arial" w:hAnsi="Arial" w:cs="Arial"/>
          <w:sz w:val="22"/>
          <w:szCs w:val="22"/>
        </w:rPr>
        <w:t>79</w:t>
      </w:r>
      <w:r w:rsidR="00B31C8A">
        <w:rPr>
          <w:rFonts w:ascii="Arial" w:hAnsi="Arial" w:cs="Arial"/>
          <w:sz w:val="22"/>
          <w:szCs w:val="22"/>
        </w:rPr>
        <w:t>% (</w:t>
      </w:r>
      <w:r w:rsidR="008362D1">
        <w:rPr>
          <w:rFonts w:ascii="Arial" w:hAnsi="Arial" w:cs="Arial"/>
          <w:sz w:val="22"/>
          <w:szCs w:val="22"/>
        </w:rPr>
        <w:t xml:space="preserve">280 </w:t>
      </w:r>
      <w:r w:rsidR="009502A3">
        <w:rPr>
          <w:rFonts w:ascii="Arial" w:hAnsi="Arial" w:cs="Arial"/>
          <w:sz w:val="22"/>
          <w:szCs w:val="22"/>
        </w:rPr>
        <w:t>pts</w:t>
      </w:r>
      <w:r w:rsidR="008362D1">
        <w:rPr>
          <w:rFonts w:ascii="Arial" w:hAnsi="Arial" w:cs="Arial"/>
          <w:sz w:val="22"/>
          <w:szCs w:val="22"/>
        </w:rPr>
        <w:t>.</w:t>
      </w:r>
      <w:r w:rsidR="009502A3">
        <w:rPr>
          <w:rFonts w:ascii="Arial" w:hAnsi="Arial" w:cs="Arial"/>
          <w:sz w:val="22"/>
          <w:szCs w:val="22"/>
        </w:rPr>
        <w:t xml:space="preserve">) </w:t>
      </w:r>
    </w:p>
    <w:p w:rsidR="009502A3" w:rsidRDefault="00202965" w:rsidP="009502A3">
      <w:pPr>
        <w:ind w:left="2880" w:firstLine="720"/>
        <w:rPr>
          <w:rFonts w:ascii="Arial" w:hAnsi="Arial" w:cs="Arial"/>
          <w:sz w:val="22"/>
          <w:szCs w:val="22"/>
        </w:rPr>
      </w:pPr>
      <w:r w:rsidRPr="009502A3">
        <w:rPr>
          <w:rFonts w:ascii="Arial" w:hAnsi="Arial" w:cs="Arial"/>
          <w:b/>
          <w:sz w:val="22"/>
          <w:szCs w:val="22"/>
        </w:rPr>
        <w:t>D:</w:t>
      </w:r>
      <w:r w:rsidRPr="00506B91">
        <w:rPr>
          <w:rFonts w:ascii="Arial" w:hAnsi="Arial" w:cs="Arial"/>
          <w:sz w:val="22"/>
          <w:szCs w:val="22"/>
        </w:rPr>
        <w:t xml:space="preserve">  60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69</w:t>
      </w:r>
      <w:r w:rsidR="00B31C8A">
        <w:rPr>
          <w:rFonts w:ascii="Arial" w:hAnsi="Arial" w:cs="Arial"/>
          <w:sz w:val="22"/>
          <w:szCs w:val="22"/>
        </w:rPr>
        <w:t>%</w:t>
      </w:r>
      <w:r w:rsidR="00B31C8A" w:rsidRPr="00506B91">
        <w:rPr>
          <w:rFonts w:ascii="Arial" w:hAnsi="Arial" w:cs="Arial"/>
          <w:sz w:val="22"/>
          <w:szCs w:val="22"/>
        </w:rPr>
        <w:t xml:space="preserve"> (</w:t>
      </w:r>
      <w:r w:rsidR="008362D1">
        <w:rPr>
          <w:rFonts w:ascii="Arial" w:hAnsi="Arial" w:cs="Arial"/>
          <w:sz w:val="22"/>
          <w:szCs w:val="22"/>
        </w:rPr>
        <w:t>240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662F21" w:rsidRDefault="00202965" w:rsidP="006C1CCE">
      <w:pPr>
        <w:ind w:left="2880" w:firstLine="720"/>
        <w:rPr>
          <w:rFonts w:ascii="Arial" w:hAnsi="Arial" w:cs="Arial"/>
          <w:sz w:val="22"/>
          <w:szCs w:val="22"/>
        </w:rPr>
      </w:pPr>
      <w:r w:rsidRPr="009502A3">
        <w:rPr>
          <w:rFonts w:ascii="Arial" w:hAnsi="Arial" w:cs="Arial"/>
          <w:b/>
          <w:sz w:val="22"/>
          <w:szCs w:val="22"/>
        </w:rPr>
        <w:t>F:</w:t>
      </w:r>
      <w:r w:rsidRPr="00506B91">
        <w:rPr>
          <w:rFonts w:ascii="Arial" w:hAnsi="Arial" w:cs="Arial"/>
          <w:sz w:val="22"/>
          <w:szCs w:val="22"/>
        </w:rPr>
        <w:t xml:space="preserve">  below 60</w:t>
      </w:r>
      <w:r w:rsidR="00B31C8A">
        <w:rPr>
          <w:rFonts w:ascii="Arial" w:hAnsi="Arial" w:cs="Arial"/>
          <w:sz w:val="22"/>
          <w:szCs w:val="22"/>
        </w:rPr>
        <w:t>% (</w:t>
      </w:r>
      <w:r w:rsidR="008362D1">
        <w:rPr>
          <w:rFonts w:ascii="Arial" w:hAnsi="Arial" w:cs="Arial"/>
          <w:sz w:val="22"/>
          <w:szCs w:val="22"/>
        </w:rPr>
        <w:t>&lt;240 pts.)</w:t>
      </w:r>
    </w:p>
    <w:p w:rsidR="00B31C8A" w:rsidRDefault="00B31C8A" w:rsidP="009502A3">
      <w:pPr>
        <w:jc w:val="center"/>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No extra credit projects will be granted</w:t>
      </w:r>
      <w:r w:rsidR="0019416C">
        <w:rPr>
          <w:rFonts w:ascii="Arial" w:hAnsi="Arial" w:cs="Arial"/>
          <w:b/>
          <w:sz w:val="22"/>
          <w:szCs w:val="22"/>
        </w:rPr>
        <w:t>; your grade is entirely made up of the t</w:t>
      </w:r>
      <w:r w:rsidR="00810825">
        <w:rPr>
          <w:rFonts w:ascii="Arial" w:hAnsi="Arial" w:cs="Arial"/>
          <w:b/>
          <w:sz w:val="22"/>
          <w:szCs w:val="22"/>
        </w:rPr>
        <w:t>wo exams and two reports</w:t>
      </w:r>
      <w:proofErr w:type="gramStart"/>
      <w:r w:rsidR="0019416C">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p>
    <w:p w:rsidR="0019416C" w:rsidRDefault="0019416C" w:rsidP="0019416C">
      <w:pPr>
        <w:jc w:val="both"/>
        <w:rPr>
          <w:rFonts w:ascii="Arial" w:hAnsi="Arial" w:cs="Arial"/>
          <w:b/>
          <w:sz w:val="22"/>
          <w:szCs w:val="22"/>
        </w:rPr>
      </w:pPr>
    </w:p>
    <w:p w:rsidR="00EB0B1F" w:rsidRDefault="00EB0B1F" w:rsidP="00EB0B1F">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5A25A2">
        <w:rPr>
          <w:rFonts w:ascii="Arial" w:hAnsi="Arial" w:cs="Arial"/>
          <w:bCs/>
          <w:sz w:val="22"/>
          <w:szCs w:val="22"/>
        </w:rPr>
        <w:t>July 23</w:t>
      </w:r>
      <w:r>
        <w:rPr>
          <w:rFonts w:ascii="Arial" w:hAnsi="Arial" w:cs="Arial"/>
          <w:bCs/>
          <w:sz w:val="22"/>
          <w:szCs w:val="22"/>
        </w:rPr>
        <w:t>, 2018</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rsidR="00EB0B1F" w:rsidRDefault="00EB0B1F" w:rsidP="00EB0B1F">
      <w:pPr>
        <w:ind w:left="5040"/>
        <w:jc w:val="both"/>
        <w:rPr>
          <w:rFonts w:ascii="Arial" w:hAnsi="Arial" w:cs="Arial"/>
          <w:i/>
          <w:sz w:val="22"/>
          <w:szCs w:val="22"/>
        </w:rPr>
      </w:pPr>
      <w:r>
        <w:rPr>
          <w:rFonts w:ascii="Arial" w:hAnsi="Arial" w:cs="Arial"/>
          <w:sz w:val="22"/>
          <w:szCs w:val="22"/>
        </w:rPr>
        <w:t xml:space="preserve">     </w:t>
      </w:r>
      <w:proofErr w:type="gramStart"/>
      <w:r>
        <w:rPr>
          <w:rFonts w:ascii="Arial" w:hAnsi="Arial" w:cs="Arial"/>
          <w:sz w:val="22"/>
          <w:szCs w:val="22"/>
        </w:rPr>
        <w:t>which</w:t>
      </w:r>
      <w:proofErr w:type="gramEnd"/>
      <w:r>
        <w:rPr>
          <w:rFonts w:ascii="Arial" w:hAnsi="Arial" w:cs="Arial"/>
          <w:sz w:val="22"/>
          <w:szCs w:val="22"/>
        </w:rPr>
        <w:t xml:space="preserve"> </w:t>
      </w:r>
      <w:r w:rsidRPr="0019416C">
        <w:rPr>
          <w:rFonts w:ascii="Arial" w:hAnsi="Arial" w:cs="Arial"/>
          <w:i/>
          <w:sz w:val="22"/>
          <w:szCs w:val="22"/>
        </w:rPr>
        <w:t>must be approved by the IOR</w:t>
      </w:r>
    </w:p>
    <w:p w:rsidR="00EB0B1F" w:rsidRPr="00506B91" w:rsidRDefault="00EB0B1F" w:rsidP="00C72C21">
      <w:pPr>
        <w:jc w:val="both"/>
        <w:rPr>
          <w:rFonts w:ascii="Arial" w:hAnsi="Arial" w:cs="Arial"/>
          <w:b/>
          <w:bCs/>
          <w:sz w:val="22"/>
          <w:szCs w:val="22"/>
        </w:rPr>
      </w:pPr>
    </w:p>
    <w:p w:rsidR="009E0B98" w:rsidRDefault="009E0B98" w:rsidP="00F359DE">
      <w:pPr>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8E6BBE" w:rsidRDefault="00EB0B1F" w:rsidP="008E6BB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w:t>
      </w:r>
      <w:r w:rsidR="008E6BBE" w:rsidRPr="008E6BBE">
        <w:rPr>
          <w:rFonts w:ascii="Arial" w:hAnsi="Arial" w:cs="Arial"/>
          <w:sz w:val="22"/>
          <w:szCs w:val="22"/>
          <w:highlight w:val="yellow"/>
          <w:u w:val="single"/>
        </w:rPr>
        <w:t>exact dates and times of their Practical e</w:t>
      </w:r>
      <w:r w:rsidRPr="008E6BBE">
        <w:rPr>
          <w:rFonts w:ascii="Arial" w:hAnsi="Arial" w:cs="Arial"/>
          <w:sz w:val="22"/>
          <w:szCs w:val="22"/>
          <w:highlight w:val="yellow"/>
          <w:u w:val="single"/>
        </w:rPr>
        <w:t>xams</w:t>
      </w:r>
      <w:r w:rsidRPr="0081000F">
        <w:rPr>
          <w:rFonts w:ascii="Arial" w:hAnsi="Arial" w:cs="Arial"/>
          <w:sz w:val="22"/>
          <w:szCs w:val="22"/>
          <w:u w:val="single"/>
        </w:rPr>
        <w:t xml:space="preserve"> based off </w:t>
      </w:r>
    </w:p>
    <w:p w:rsidR="00F359DE" w:rsidRPr="008E6BBE" w:rsidRDefault="00EB0B1F" w:rsidP="008E6BBE">
      <w:pPr>
        <w:ind w:left="720"/>
        <w:jc w:val="both"/>
        <w:rPr>
          <w:rFonts w:ascii="Arial" w:hAnsi="Arial" w:cs="Arial"/>
          <w:sz w:val="22"/>
          <w:szCs w:val="22"/>
          <w:u w:val="single"/>
        </w:rPr>
      </w:pPr>
      <w:proofErr w:type="gramStart"/>
      <w:r w:rsidRPr="0081000F">
        <w:rPr>
          <w:rFonts w:ascii="Arial" w:hAnsi="Arial" w:cs="Arial"/>
          <w:sz w:val="22"/>
          <w:szCs w:val="22"/>
          <w:u w:val="single"/>
        </w:rPr>
        <w:t>the</w:t>
      </w:r>
      <w:proofErr w:type="gramEnd"/>
      <w:r w:rsidRPr="0081000F">
        <w:rPr>
          <w:rFonts w:ascii="Arial" w:hAnsi="Arial" w:cs="Arial"/>
          <w:sz w:val="22"/>
          <w:szCs w:val="22"/>
          <w:u w:val="single"/>
        </w:rPr>
        <w:t xml:space="preserve"> schedule above.</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8E6BBE" w:rsidRPr="000D678C">
        <w:rPr>
          <w:rFonts w:ascii="Arial" w:hAnsi="Arial" w:cs="Arial"/>
          <w:sz w:val="22"/>
          <w:szCs w:val="22"/>
        </w:rPr>
        <w:t xml:space="preserve">Make-up dates are available </w:t>
      </w:r>
      <w:r w:rsidR="008E6BBE">
        <w:rPr>
          <w:rFonts w:ascii="Arial" w:hAnsi="Arial" w:cs="Arial"/>
          <w:sz w:val="22"/>
          <w:szCs w:val="22"/>
        </w:rPr>
        <w:t>for this course ONLY if the absence is approved by the IOR (see “Make-up Policy” below) and will be administered directly after the forth practical.</w:t>
      </w:r>
    </w:p>
    <w:p w:rsidR="00202965" w:rsidRDefault="00202965" w:rsidP="00506B91">
      <w:pPr>
        <w:ind w:firstLine="1440"/>
        <w:jc w:val="both"/>
        <w:rPr>
          <w:rFonts w:ascii="Arial" w:hAnsi="Arial" w:cs="Arial"/>
          <w:sz w:val="22"/>
          <w:szCs w:val="22"/>
        </w:rPr>
      </w:pPr>
    </w:p>
    <w:p w:rsidR="002A0A48" w:rsidRPr="00C72C21" w:rsidRDefault="00521FD7" w:rsidP="002A0A48">
      <w:pPr>
        <w:rPr>
          <w:rFonts w:ascii="Arial" w:eastAsia="Arial" w:hAnsi="Arial" w:cs="Arial"/>
          <w:sz w:val="22"/>
          <w:szCs w:val="22"/>
          <w:u w:val="single"/>
        </w:rPr>
      </w:pPr>
      <w:r>
        <w:rPr>
          <w:rFonts w:ascii="Arial" w:hAnsi="Arial" w:cs="Arial"/>
          <w:b/>
          <w:sz w:val="22"/>
          <w:szCs w:val="22"/>
        </w:rPr>
        <w:t xml:space="preserve">ASSIGNMENTS: </w:t>
      </w:r>
      <w:r>
        <w:rPr>
          <w:rFonts w:ascii="Arial" w:eastAsia="Arial" w:hAnsi="Arial" w:cs="Arial"/>
          <w:sz w:val="22"/>
          <w:szCs w:val="22"/>
        </w:rPr>
        <w:t>T</w:t>
      </w:r>
      <w:r w:rsidR="002A0A48">
        <w:rPr>
          <w:rFonts w:ascii="Arial" w:eastAsia="Arial" w:hAnsi="Arial" w:cs="Arial"/>
          <w:sz w:val="22"/>
          <w:szCs w:val="22"/>
        </w:rPr>
        <w:t>he required</w:t>
      </w:r>
      <w:r>
        <w:rPr>
          <w:rFonts w:ascii="Arial" w:eastAsia="Arial" w:hAnsi="Arial" w:cs="Arial"/>
          <w:sz w:val="22"/>
          <w:szCs w:val="22"/>
        </w:rPr>
        <w:t xml:space="preserve"> lab manual was designed specifically for </w:t>
      </w:r>
      <w:r w:rsidR="002A0A48">
        <w:rPr>
          <w:rFonts w:ascii="Arial" w:eastAsia="Arial" w:hAnsi="Arial" w:cs="Arial"/>
          <w:sz w:val="22"/>
          <w:szCs w:val="22"/>
        </w:rPr>
        <w:t xml:space="preserve">this lab class. </w:t>
      </w:r>
      <w:r w:rsidRPr="00C72C21">
        <w:rPr>
          <w:rFonts w:ascii="Arial" w:eastAsia="Arial" w:hAnsi="Arial" w:cs="Arial"/>
          <w:sz w:val="22"/>
          <w:szCs w:val="22"/>
          <w:u w:val="single"/>
        </w:rPr>
        <w:t xml:space="preserve">The student is </w:t>
      </w:r>
    </w:p>
    <w:p w:rsidR="00521FD7" w:rsidRDefault="00521FD7" w:rsidP="00C72C21">
      <w:pPr>
        <w:ind w:left="720"/>
        <w:rPr>
          <w:rFonts w:ascii="Arial" w:eastAsia="Arial" w:hAnsi="Arial" w:cs="Arial"/>
          <w:sz w:val="22"/>
          <w:szCs w:val="22"/>
        </w:rPr>
      </w:pPr>
      <w:proofErr w:type="gramStart"/>
      <w:r w:rsidRPr="00C72C21">
        <w:rPr>
          <w:rFonts w:ascii="Arial" w:eastAsia="Arial" w:hAnsi="Arial" w:cs="Arial"/>
          <w:sz w:val="22"/>
          <w:szCs w:val="22"/>
          <w:u w:val="single"/>
        </w:rPr>
        <w:t>responsible</w:t>
      </w:r>
      <w:proofErr w:type="gramEnd"/>
      <w:r w:rsidRPr="00C72C21">
        <w:rPr>
          <w:rFonts w:ascii="Arial" w:eastAsia="Arial" w:hAnsi="Arial" w:cs="Arial"/>
          <w:sz w:val="22"/>
          <w:szCs w:val="22"/>
          <w:u w:val="single"/>
        </w:rPr>
        <w:t xml:space="preserve"> for completing &amp; </w:t>
      </w:r>
      <w:r w:rsidR="002A0A48" w:rsidRPr="00C72C21">
        <w:rPr>
          <w:rFonts w:ascii="Arial" w:eastAsia="Arial" w:hAnsi="Arial" w:cs="Arial"/>
          <w:sz w:val="22"/>
          <w:szCs w:val="22"/>
          <w:u w:val="single"/>
        </w:rPr>
        <w:t>understanding</w:t>
      </w:r>
      <w:r w:rsidRPr="00C72C21">
        <w:rPr>
          <w:rFonts w:ascii="Arial" w:eastAsia="Arial" w:hAnsi="Arial" w:cs="Arial"/>
          <w:sz w:val="22"/>
          <w:szCs w:val="22"/>
          <w:u w:val="single"/>
        </w:rPr>
        <w:t xml:space="preserve"> </w:t>
      </w:r>
      <w:r w:rsidR="002A0A48" w:rsidRPr="00C72C21">
        <w:rPr>
          <w:rFonts w:ascii="Arial" w:eastAsia="Arial" w:hAnsi="Arial" w:cs="Arial"/>
          <w:sz w:val="22"/>
          <w:szCs w:val="22"/>
          <w:u w:val="single"/>
        </w:rPr>
        <w:t>the information with</w:t>
      </w:r>
      <w:r w:rsidRPr="00C72C21">
        <w:rPr>
          <w:rFonts w:ascii="Arial" w:eastAsia="Arial" w:hAnsi="Arial" w:cs="Arial"/>
          <w:sz w:val="22"/>
          <w:szCs w:val="22"/>
          <w:u w:val="single"/>
        </w:rPr>
        <w:t>in the lab book</w:t>
      </w:r>
      <w:r w:rsidR="00C72C21" w:rsidRPr="00C72C21">
        <w:rPr>
          <w:rFonts w:ascii="Arial" w:eastAsia="Arial" w:hAnsi="Arial" w:cs="Arial"/>
          <w:sz w:val="22"/>
          <w:szCs w:val="22"/>
          <w:u w:val="single"/>
        </w:rPr>
        <w:t xml:space="preserve"> and for knowing the due dates of the assign</w:t>
      </w:r>
      <w:r w:rsidR="00EE767B">
        <w:rPr>
          <w:rFonts w:ascii="Arial" w:eastAsia="Arial" w:hAnsi="Arial" w:cs="Arial"/>
          <w:sz w:val="22"/>
          <w:szCs w:val="22"/>
          <w:u w:val="single"/>
        </w:rPr>
        <w:t>ed lab reports/write-ups</w:t>
      </w:r>
      <w:r w:rsidR="00C72C21" w:rsidRPr="00C72C21">
        <w:rPr>
          <w:rFonts w:ascii="Arial" w:eastAsia="Arial" w:hAnsi="Arial" w:cs="Arial"/>
          <w:sz w:val="22"/>
          <w:szCs w:val="22"/>
          <w:u w:val="single"/>
        </w:rPr>
        <w:t xml:space="preserve"> as listed below*</w:t>
      </w:r>
      <w:r w:rsidRPr="00C72C21">
        <w:rPr>
          <w:rFonts w:ascii="Arial" w:eastAsia="Arial" w:hAnsi="Arial" w:cs="Arial"/>
          <w:sz w:val="22"/>
          <w:szCs w:val="22"/>
          <w:u w:val="single"/>
        </w:rPr>
        <w:t>.</w:t>
      </w:r>
      <w:r w:rsidR="00C72C21">
        <w:rPr>
          <w:rFonts w:ascii="Arial" w:eastAsia="Arial" w:hAnsi="Arial" w:cs="Arial"/>
          <w:sz w:val="22"/>
          <w:szCs w:val="22"/>
        </w:rPr>
        <w:t xml:space="preserve">  </w:t>
      </w:r>
      <w:r w:rsidR="002A0A48">
        <w:rPr>
          <w:rFonts w:ascii="Arial" w:eastAsia="Arial" w:hAnsi="Arial" w:cs="Arial"/>
          <w:sz w:val="22"/>
          <w:szCs w:val="22"/>
        </w:rPr>
        <w:t xml:space="preserve">Overall </w:t>
      </w:r>
      <w:r w:rsidR="00EE767B">
        <w:rPr>
          <w:rFonts w:ascii="Arial" w:eastAsia="Arial" w:hAnsi="Arial" w:cs="Arial"/>
          <w:sz w:val="22"/>
          <w:szCs w:val="22"/>
        </w:rPr>
        <w:t>report grades</w:t>
      </w:r>
      <w:r w:rsidR="002A0A48">
        <w:rPr>
          <w:rFonts w:ascii="Arial" w:eastAsia="Arial" w:hAnsi="Arial" w:cs="Arial"/>
          <w:sz w:val="22"/>
          <w:szCs w:val="22"/>
        </w:rPr>
        <w:t xml:space="preserve"> correspond to </w:t>
      </w:r>
      <w:r>
        <w:rPr>
          <w:rFonts w:ascii="Arial" w:eastAsia="Arial" w:hAnsi="Arial" w:cs="Arial"/>
          <w:sz w:val="22"/>
          <w:szCs w:val="22"/>
        </w:rPr>
        <w:t xml:space="preserve">point values for </w:t>
      </w:r>
      <w:r w:rsidR="0000273F">
        <w:rPr>
          <w:rFonts w:ascii="Arial" w:eastAsia="Arial" w:hAnsi="Arial" w:cs="Arial"/>
          <w:sz w:val="22"/>
          <w:szCs w:val="22"/>
        </w:rPr>
        <w:t>two</w:t>
      </w:r>
      <w:r>
        <w:rPr>
          <w:rFonts w:ascii="Arial" w:eastAsia="Arial" w:hAnsi="Arial" w:cs="Arial"/>
          <w:sz w:val="22"/>
          <w:szCs w:val="22"/>
        </w:rPr>
        <w:t xml:space="preserve"> </w:t>
      </w:r>
      <w:r w:rsidR="00EE767B">
        <w:rPr>
          <w:rFonts w:ascii="Arial" w:eastAsia="Arial" w:hAnsi="Arial" w:cs="Arial"/>
          <w:sz w:val="22"/>
          <w:szCs w:val="22"/>
        </w:rPr>
        <w:t>reports</w:t>
      </w:r>
      <w:r w:rsidR="002A0A48">
        <w:rPr>
          <w:rFonts w:ascii="Arial" w:eastAsia="Arial" w:hAnsi="Arial" w:cs="Arial"/>
          <w:sz w:val="22"/>
          <w:szCs w:val="22"/>
        </w:rPr>
        <w:t>, with a maximum</w:t>
      </w:r>
      <w:r>
        <w:rPr>
          <w:rFonts w:ascii="Arial" w:eastAsia="Arial" w:hAnsi="Arial" w:cs="Arial"/>
          <w:sz w:val="22"/>
          <w:szCs w:val="22"/>
        </w:rPr>
        <w:t xml:space="preserve"> of </w:t>
      </w:r>
      <w:r w:rsidR="0000273F">
        <w:rPr>
          <w:rFonts w:ascii="Arial" w:eastAsia="Arial" w:hAnsi="Arial" w:cs="Arial"/>
          <w:sz w:val="22"/>
          <w:szCs w:val="22"/>
        </w:rPr>
        <w:t>5</w:t>
      </w:r>
      <w:r w:rsidR="002A0A48">
        <w:rPr>
          <w:rFonts w:ascii="Arial" w:eastAsia="Arial" w:hAnsi="Arial" w:cs="Arial"/>
          <w:sz w:val="22"/>
          <w:szCs w:val="22"/>
        </w:rPr>
        <w:t>0 points</w:t>
      </w:r>
      <w:r w:rsidR="0000273F">
        <w:rPr>
          <w:rFonts w:ascii="Arial" w:eastAsia="Arial" w:hAnsi="Arial" w:cs="Arial"/>
          <w:sz w:val="22"/>
          <w:szCs w:val="22"/>
        </w:rPr>
        <w:t xml:space="preserve"> each</w:t>
      </w:r>
      <w:r w:rsidR="002A0A48">
        <w:rPr>
          <w:rFonts w:ascii="Arial" w:eastAsia="Arial" w:hAnsi="Arial" w:cs="Arial"/>
          <w:sz w:val="22"/>
          <w:szCs w:val="22"/>
        </w:rPr>
        <w:t xml:space="preserve">. </w:t>
      </w:r>
      <w:r w:rsidR="002A0A48" w:rsidRPr="00EE767B">
        <w:rPr>
          <w:rFonts w:ascii="Arial" w:eastAsia="Arial" w:hAnsi="Arial" w:cs="Arial"/>
          <w:sz w:val="22"/>
          <w:szCs w:val="22"/>
          <w:u w:val="single"/>
        </w:rPr>
        <w:t xml:space="preserve">Assignment completion comprises </w:t>
      </w:r>
      <w:r w:rsidR="00BC1FE8" w:rsidRPr="00EE767B">
        <w:rPr>
          <w:rFonts w:ascii="Arial" w:eastAsia="Arial" w:hAnsi="Arial" w:cs="Arial"/>
          <w:sz w:val="22"/>
          <w:szCs w:val="22"/>
          <w:u w:val="single"/>
        </w:rPr>
        <w:t>25</w:t>
      </w:r>
      <w:r w:rsidRPr="00EE767B">
        <w:rPr>
          <w:rFonts w:ascii="Arial" w:eastAsia="Arial" w:hAnsi="Arial" w:cs="Arial"/>
          <w:sz w:val="22"/>
          <w:szCs w:val="22"/>
          <w:u w:val="single"/>
        </w:rPr>
        <w:t xml:space="preserve">% of </w:t>
      </w:r>
      <w:r w:rsidR="002A0A48" w:rsidRPr="00EE767B">
        <w:rPr>
          <w:rFonts w:ascii="Arial" w:eastAsia="Arial" w:hAnsi="Arial" w:cs="Arial"/>
          <w:sz w:val="22"/>
          <w:szCs w:val="22"/>
          <w:u w:val="single"/>
        </w:rPr>
        <w:t>your overall course</w:t>
      </w:r>
      <w:r w:rsidRPr="00EE767B">
        <w:rPr>
          <w:rFonts w:ascii="Arial" w:eastAsia="Arial" w:hAnsi="Arial" w:cs="Arial"/>
          <w:sz w:val="22"/>
          <w:szCs w:val="22"/>
          <w:u w:val="single"/>
        </w:rPr>
        <w:t xml:space="preserve"> grade</w:t>
      </w:r>
      <w:r w:rsidR="002A0A48" w:rsidRPr="00EE767B">
        <w:rPr>
          <w:rFonts w:ascii="Arial" w:eastAsia="Arial" w:hAnsi="Arial" w:cs="Arial"/>
          <w:sz w:val="22"/>
          <w:szCs w:val="22"/>
          <w:u w:val="single"/>
        </w:rPr>
        <w:t xml:space="preserve">, which </w:t>
      </w:r>
      <w:r w:rsidR="00EE767B" w:rsidRPr="00EE767B">
        <w:rPr>
          <w:rFonts w:ascii="Arial" w:eastAsia="Arial" w:hAnsi="Arial" w:cs="Arial"/>
          <w:sz w:val="22"/>
          <w:szCs w:val="22"/>
          <w:u w:val="single"/>
        </w:rPr>
        <w:t xml:space="preserve">can </w:t>
      </w:r>
      <w:r w:rsidR="006F193D">
        <w:rPr>
          <w:rFonts w:ascii="Arial" w:eastAsia="Arial" w:hAnsi="Arial" w:cs="Arial"/>
          <w:sz w:val="22"/>
          <w:szCs w:val="22"/>
          <w:u w:val="single"/>
        </w:rPr>
        <w:t>drop you</w:t>
      </w:r>
      <w:r w:rsidR="002A0A48" w:rsidRPr="00EE767B">
        <w:rPr>
          <w:rFonts w:ascii="Arial" w:eastAsia="Arial" w:hAnsi="Arial" w:cs="Arial"/>
          <w:sz w:val="22"/>
          <w:szCs w:val="22"/>
          <w:u w:val="single"/>
        </w:rPr>
        <w:t xml:space="preserve"> full </w:t>
      </w:r>
      <w:r w:rsidR="00EE767B" w:rsidRPr="00EE767B">
        <w:rPr>
          <w:rFonts w:ascii="Arial" w:eastAsia="Arial" w:hAnsi="Arial" w:cs="Arial"/>
          <w:sz w:val="22"/>
          <w:szCs w:val="22"/>
          <w:u w:val="single"/>
        </w:rPr>
        <w:t>two</w:t>
      </w:r>
      <w:r w:rsidR="002A0A48" w:rsidRPr="00EE767B">
        <w:rPr>
          <w:rFonts w:ascii="Arial" w:eastAsia="Arial" w:hAnsi="Arial" w:cs="Arial"/>
          <w:sz w:val="22"/>
          <w:szCs w:val="22"/>
          <w:u w:val="single"/>
        </w:rPr>
        <w:t xml:space="preserve"> grade</w:t>
      </w:r>
      <w:r w:rsidR="00EE767B" w:rsidRPr="00EE767B">
        <w:rPr>
          <w:rFonts w:ascii="Arial" w:eastAsia="Arial" w:hAnsi="Arial" w:cs="Arial"/>
          <w:sz w:val="22"/>
          <w:szCs w:val="22"/>
          <w:u w:val="single"/>
        </w:rPr>
        <w:t>s,</w:t>
      </w:r>
      <w:r w:rsidR="00C72C21" w:rsidRPr="00EE767B">
        <w:rPr>
          <w:rFonts w:ascii="Arial" w:eastAsia="Arial" w:hAnsi="Arial" w:cs="Arial"/>
          <w:sz w:val="22"/>
          <w:szCs w:val="22"/>
          <w:u w:val="single"/>
        </w:rPr>
        <w:t xml:space="preserve"> if you fail to complete it</w:t>
      </w:r>
      <w:r w:rsidR="002A0A48">
        <w:rPr>
          <w:rFonts w:ascii="Arial" w:eastAsia="Arial" w:hAnsi="Arial" w:cs="Arial"/>
          <w:sz w:val="22"/>
          <w:szCs w:val="22"/>
        </w:rPr>
        <w:t xml:space="preserve">. </w:t>
      </w:r>
      <w:r>
        <w:rPr>
          <w:rFonts w:ascii="Arial" w:eastAsia="Arial" w:hAnsi="Arial" w:cs="Arial"/>
          <w:sz w:val="22"/>
          <w:szCs w:val="22"/>
        </w:rPr>
        <w:t>If</w:t>
      </w:r>
      <w:r w:rsidR="00EE767B">
        <w:rPr>
          <w:rFonts w:ascii="Arial" w:eastAsia="Arial" w:hAnsi="Arial" w:cs="Arial"/>
          <w:sz w:val="22"/>
          <w:szCs w:val="22"/>
        </w:rPr>
        <w:t xml:space="preserve"> a student is absent</w:t>
      </w:r>
      <w:r w:rsidR="00C72C21">
        <w:rPr>
          <w:rFonts w:ascii="Arial" w:eastAsia="Arial" w:hAnsi="Arial" w:cs="Arial"/>
          <w:sz w:val="22"/>
          <w:szCs w:val="22"/>
        </w:rPr>
        <w:t xml:space="preserve"> and has an approved verifiable</w:t>
      </w:r>
      <w:r>
        <w:rPr>
          <w:rFonts w:ascii="Arial" w:eastAsia="Arial" w:hAnsi="Arial" w:cs="Arial"/>
          <w:sz w:val="22"/>
          <w:szCs w:val="22"/>
        </w:rPr>
        <w:t xml:space="preserve"> </w:t>
      </w:r>
      <w:r w:rsidR="00C72C21">
        <w:rPr>
          <w:rFonts w:ascii="Arial" w:eastAsia="Arial" w:hAnsi="Arial" w:cs="Arial"/>
          <w:sz w:val="22"/>
          <w:szCs w:val="22"/>
        </w:rPr>
        <w:t>reason for the absence</w:t>
      </w:r>
      <w:r>
        <w:rPr>
          <w:rFonts w:ascii="Arial" w:eastAsia="Arial" w:hAnsi="Arial" w:cs="Arial"/>
          <w:sz w:val="22"/>
          <w:szCs w:val="22"/>
        </w:rPr>
        <w:t xml:space="preserve">, </w:t>
      </w:r>
      <w:r w:rsidR="00C72C21">
        <w:rPr>
          <w:rFonts w:ascii="Arial" w:eastAsia="Arial" w:hAnsi="Arial" w:cs="Arial"/>
          <w:sz w:val="22"/>
          <w:szCs w:val="22"/>
        </w:rPr>
        <w:t>they</w:t>
      </w:r>
      <w:r>
        <w:rPr>
          <w:rFonts w:ascii="Arial" w:eastAsia="Arial" w:hAnsi="Arial" w:cs="Arial"/>
          <w:sz w:val="22"/>
          <w:szCs w:val="22"/>
        </w:rPr>
        <w:t xml:space="preserve"> may hand in the assignment at the</w:t>
      </w:r>
      <w:r w:rsidR="00C72C21">
        <w:rPr>
          <w:rFonts w:ascii="Arial" w:eastAsia="Arial" w:hAnsi="Arial" w:cs="Arial"/>
          <w:sz w:val="22"/>
          <w:szCs w:val="22"/>
        </w:rPr>
        <w:t xml:space="preserve"> beginning of the next lab class without point penalty. </w:t>
      </w:r>
    </w:p>
    <w:p w:rsidR="00C72C21" w:rsidRDefault="00C72C21" w:rsidP="00C72C21">
      <w:pPr>
        <w:ind w:left="720"/>
      </w:pPr>
    </w:p>
    <w:tbl>
      <w:tblPr>
        <w:tblW w:w="5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7"/>
        <w:gridCol w:w="3708"/>
      </w:tblGrid>
      <w:tr w:rsidR="00521FD7" w:rsidRPr="002A0A48" w:rsidTr="0000273F">
        <w:trPr>
          <w:trHeight w:val="527"/>
          <w:jc w:val="center"/>
        </w:trPr>
        <w:tc>
          <w:tcPr>
            <w:tcW w:w="1687" w:type="dxa"/>
            <w:vAlign w:val="center"/>
          </w:tcPr>
          <w:p w:rsidR="00521FD7" w:rsidRPr="002A0A48" w:rsidRDefault="00C72C21" w:rsidP="00C72C21">
            <w:pPr>
              <w:jc w:val="center"/>
              <w:rPr>
                <w:sz w:val="20"/>
                <w:szCs w:val="20"/>
              </w:rPr>
            </w:pPr>
            <w:r>
              <w:rPr>
                <w:rFonts w:ascii="Arial" w:eastAsia="Arial" w:hAnsi="Arial" w:cs="Arial"/>
                <w:b/>
                <w:sz w:val="20"/>
                <w:szCs w:val="20"/>
              </w:rPr>
              <w:t>*</w:t>
            </w:r>
            <w:r w:rsidR="00521FD7" w:rsidRPr="002A0A48">
              <w:rPr>
                <w:rFonts w:ascii="Arial" w:eastAsia="Arial" w:hAnsi="Arial" w:cs="Arial"/>
                <w:b/>
                <w:sz w:val="20"/>
                <w:szCs w:val="20"/>
              </w:rPr>
              <w:t>Due Dates: (week of)</w:t>
            </w:r>
          </w:p>
        </w:tc>
        <w:tc>
          <w:tcPr>
            <w:tcW w:w="3708" w:type="dxa"/>
            <w:vAlign w:val="center"/>
          </w:tcPr>
          <w:p w:rsidR="00521FD7" w:rsidRPr="002A0A48" w:rsidRDefault="00EE767B" w:rsidP="00C72C21">
            <w:pPr>
              <w:jc w:val="center"/>
              <w:rPr>
                <w:i/>
                <w:sz w:val="20"/>
                <w:szCs w:val="20"/>
              </w:rPr>
            </w:pPr>
            <w:r>
              <w:rPr>
                <w:rFonts w:ascii="Arial" w:eastAsia="Arial" w:hAnsi="Arial" w:cs="Arial"/>
                <w:b/>
                <w:i/>
                <w:sz w:val="20"/>
                <w:szCs w:val="20"/>
              </w:rPr>
              <w:t>Laboratory Report topic</w:t>
            </w:r>
            <w:r w:rsidR="00521FD7" w:rsidRPr="002A0A48">
              <w:rPr>
                <w:rFonts w:ascii="Arial" w:eastAsia="Arial" w:hAnsi="Arial" w:cs="Arial"/>
                <w:b/>
                <w:i/>
                <w:sz w:val="20"/>
                <w:szCs w:val="20"/>
              </w:rPr>
              <w:t>:</w:t>
            </w:r>
          </w:p>
        </w:tc>
      </w:tr>
      <w:tr w:rsidR="00521FD7" w:rsidRPr="002A0A48" w:rsidTr="0000273F">
        <w:trPr>
          <w:trHeight w:val="400"/>
          <w:jc w:val="center"/>
        </w:trPr>
        <w:tc>
          <w:tcPr>
            <w:tcW w:w="1687" w:type="dxa"/>
            <w:vAlign w:val="center"/>
          </w:tcPr>
          <w:p w:rsidR="00521FD7" w:rsidRPr="002A0A48" w:rsidRDefault="005A25A2" w:rsidP="00C72C21">
            <w:pPr>
              <w:rPr>
                <w:sz w:val="20"/>
                <w:szCs w:val="20"/>
              </w:rPr>
            </w:pPr>
            <w:r>
              <w:rPr>
                <w:rFonts w:ascii="Arial" w:eastAsia="Arial" w:hAnsi="Arial" w:cs="Arial"/>
                <w:sz w:val="20"/>
                <w:szCs w:val="20"/>
              </w:rPr>
              <w:t>July 17</w:t>
            </w:r>
          </w:p>
        </w:tc>
        <w:tc>
          <w:tcPr>
            <w:tcW w:w="3708" w:type="dxa"/>
            <w:vAlign w:val="center"/>
          </w:tcPr>
          <w:p w:rsidR="00521FD7" w:rsidRPr="002A0A48" w:rsidRDefault="0000273F" w:rsidP="00C72C21">
            <w:pPr>
              <w:rPr>
                <w:i/>
                <w:sz w:val="20"/>
                <w:szCs w:val="20"/>
              </w:rPr>
            </w:pPr>
            <w:r>
              <w:rPr>
                <w:rFonts w:ascii="Arial" w:eastAsia="Arial" w:hAnsi="Arial" w:cs="Arial"/>
                <w:i/>
                <w:sz w:val="20"/>
                <w:szCs w:val="20"/>
              </w:rPr>
              <w:t>Cardiovascular worksheet &amp; exercises</w:t>
            </w:r>
          </w:p>
        </w:tc>
      </w:tr>
      <w:tr w:rsidR="00521FD7" w:rsidRPr="002A0A48" w:rsidTr="0000273F">
        <w:trPr>
          <w:trHeight w:val="340"/>
          <w:jc w:val="center"/>
        </w:trPr>
        <w:tc>
          <w:tcPr>
            <w:tcW w:w="1687" w:type="dxa"/>
            <w:vAlign w:val="center"/>
          </w:tcPr>
          <w:p w:rsidR="00521FD7" w:rsidRPr="002A0A48" w:rsidRDefault="005A25A2" w:rsidP="00C72C21">
            <w:pPr>
              <w:rPr>
                <w:sz w:val="20"/>
                <w:szCs w:val="20"/>
              </w:rPr>
            </w:pPr>
            <w:bookmarkStart w:id="1" w:name="_gjdgxs" w:colFirst="0" w:colLast="0"/>
            <w:bookmarkEnd w:id="1"/>
            <w:r>
              <w:rPr>
                <w:rFonts w:ascii="Arial" w:eastAsia="Arial" w:hAnsi="Arial" w:cs="Arial"/>
                <w:sz w:val="20"/>
                <w:szCs w:val="20"/>
              </w:rPr>
              <w:t>August 7</w:t>
            </w:r>
          </w:p>
        </w:tc>
        <w:tc>
          <w:tcPr>
            <w:tcW w:w="3708" w:type="dxa"/>
            <w:vAlign w:val="center"/>
          </w:tcPr>
          <w:p w:rsidR="00521FD7" w:rsidRPr="002A0A48" w:rsidRDefault="0000273F" w:rsidP="00C72C21">
            <w:pPr>
              <w:rPr>
                <w:i/>
                <w:sz w:val="20"/>
                <w:szCs w:val="20"/>
              </w:rPr>
            </w:pPr>
            <w:r>
              <w:rPr>
                <w:rFonts w:ascii="Arial" w:eastAsia="Arial" w:hAnsi="Arial" w:cs="Arial"/>
                <w:i/>
                <w:sz w:val="20"/>
                <w:szCs w:val="20"/>
              </w:rPr>
              <w:t>Urinary Analysis</w:t>
            </w:r>
            <w:r w:rsidR="00521FD7" w:rsidRPr="002A0A48">
              <w:rPr>
                <w:rFonts w:ascii="Arial" w:eastAsia="Arial" w:hAnsi="Arial" w:cs="Arial"/>
                <w:i/>
                <w:sz w:val="20"/>
                <w:szCs w:val="20"/>
              </w:rPr>
              <w:t xml:space="preserve"> </w:t>
            </w:r>
          </w:p>
        </w:tc>
      </w:tr>
    </w:tbl>
    <w:p w:rsidR="00521FD7" w:rsidRDefault="00521FD7" w:rsidP="00521FD7">
      <w:pPr>
        <w:jc w:val="both"/>
        <w:rPr>
          <w:rFonts w:ascii="Arial" w:hAnsi="Arial" w:cs="Arial"/>
          <w:sz w:val="22"/>
          <w:szCs w:val="22"/>
        </w:rPr>
      </w:pPr>
    </w:p>
    <w:p w:rsidR="0000283D" w:rsidRPr="00506B91" w:rsidRDefault="0000283D" w:rsidP="00521FD7">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w:t>
      </w:r>
      <w:r w:rsidR="00AC13AD" w:rsidRPr="00EB0B1F">
        <w:rPr>
          <w:rFonts w:ascii="Arial" w:hAnsi="Arial" w:cs="Arial"/>
          <w:sz w:val="22"/>
          <w:szCs w:val="22"/>
          <w:highlight w:val="yellow"/>
        </w:rPr>
        <w:lastRenderedPageBreak/>
        <w:t>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w:t>
      </w:r>
      <w:r w:rsidR="00BE67D7">
        <w:rPr>
          <w:rFonts w:ascii="Arial" w:hAnsi="Arial" w:cs="Arial"/>
          <w:b/>
          <w:bCs/>
          <w:sz w:val="22"/>
          <w:szCs w:val="22"/>
        </w:rPr>
        <w:t>Five</w:t>
      </w:r>
      <w:r w:rsidR="00AC13AD" w:rsidRPr="00AC13AD">
        <w:rPr>
          <w:rFonts w:ascii="Arial" w:hAnsi="Arial" w:cs="Arial"/>
          <w:b/>
          <w:bCs/>
          <w:sz w:val="22"/>
          <w:szCs w:val="22"/>
        </w:rPr>
        <w:t xml:space="preserve"> points 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 xml:space="preserve">For example, </w:t>
      </w:r>
      <w:r w:rsidR="00ED6BC8" w:rsidRPr="00ED6BC8">
        <w:rPr>
          <w:rFonts w:ascii="Arial" w:hAnsi="Arial" w:cs="Arial"/>
          <w:sz w:val="22"/>
          <w:szCs w:val="22"/>
        </w:rPr>
        <w:t xml:space="preserve">if you miss two </w:t>
      </w:r>
      <w:r w:rsidR="006F193D">
        <w:rPr>
          <w:rFonts w:ascii="Arial" w:hAnsi="Arial" w:cs="Arial"/>
          <w:sz w:val="22"/>
          <w:szCs w:val="22"/>
        </w:rPr>
        <w:t>lab classes during the semester</w:t>
      </w:r>
      <w:r w:rsidR="00ED6BC8" w:rsidRPr="00ED6BC8">
        <w:rPr>
          <w:rFonts w:ascii="Arial" w:hAnsi="Arial" w:cs="Arial"/>
          <w:sz w:val="22"/>
          <w:szCs w:val="22"/>
        </w:rPr>
        <w:t xml:space="preserve">, 5 points would be deducted from your score on </w:t>
      </w:r>
      <w:r w:rsidR="006F193D">
        <w:rPr>
          <w:rFonts w:ascii="Arial" w:hAnsi="Arial" w:cs="Arial"/>
          <w:sz w:val="22"/>
          <w:szCs w:val="22"/>
        </w:rPr>
        <w:t>the Final Exam</w:t>
      </w:r>
      <w:r w:rsidR="00ED6BC8">
        <w:rPr>
          <w:rFonts w:ascii="Arial" w:hAnsi="Arial" w:cs="Arial"/>
          <w:sz w:val="22"/>
          <w:szCs w:val="22"/>
        </w:rPr>
        <w:t>.</w:t>
      </w:r>
    </w:p>
    <w:p w:rsidR="00B727FD" w:rsidRDefault="00B727FD" w:rsidP="00AC13AD">
      <w:pPr>
        <w:ind w:left="567" w:hanging="567"/>
        <w:jc w:val="both"/>
        <w:rPr>
          <w:rFonts w:ascii="Arial" w:hAnsi="Arial" w:cs="Arial"/>
          <w:sz w:val="22"/>
          <w:szCs w:val="22"/>
        </w:rPr>
      </w:pPr>
    </w:p>
    <w:p w:rsidR="00B31C8A" w:rsidRDefault="00B31C8A" w:rsidP="00AC13AD">
      <w:pPr>
        <w:ind w:left="567" w:hanging="567"/>
        <w:jc w:val="both"/>
        <w:rPr>
          <w:rFonts w:ascii="Arial" w:hAnsi="Arial" w:cs="Arial"/>
          <w:sz w:val="22"/>
          <w:szCs w:val="22"/>
        </w:rPr>
      </w:pPr>
    </w:p>
    <w:p w:rsidR="00B31C8A" w:rsidRDefault="00B31C8A" w:rsidP="00AC13AD">
      <w:pPr>
        <w:ind w:left="567" w:hanging="567"/>
        <w:jc w:val="both"/>
        <w:rPr>
          <w:rFonts w:ascii="Arial" w:hAnsi="Arial" w:cs="Arial"/>
          <w:sz w:val="22"/>
          <w:szCs w:val="22"/>
        </w:rPr>
      </w:pPr>
    </w:p>
    <w:p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2">
        <w:r w:rsidR="00EB0B1F" w:rsidRPr="000A2351">
          <w:rPr>
            <w:rFonts w:ascii="Arial" w:eastAsia="Arial" w:hAnsi="Arial" w:cs="Arial"/>
            <w:color w:val="0000FF"/>
            <w:sz w:val="22"/>
            <w:szCs w:val="22"/>
            <w:u w:val="single" w:color="0000FF"/>
          </w:rPr>
          <w:t>http://biology</w:t>
        </w:r>
      </w:hyperlink>
      <w:hyperlink r:id="rId13">
        <w:r w:rsidR="00EB0B1F" w:rsidRPr="000A2351">
          <w:rPr>
            <w:rFonts w:ascii="Arial" w:eastAsia="Arial" w:hAnsi="Arial" w:cs="Arial"/>
            <w:color w:val="0000FF"/>
            <w:sz w:val="22"/>
            <w:szCs w:val="22"/>
            <w:u w:val="single" w:color="0000FF"/>
          </w:rPr>
          <w:t>-</w:t>
        </w:r>
      </w:hyperlink>
      <w:hyperlink r:id="rId14">
        <w:r w:rsidR="00EB0B1F" w:rsidRPr="000A2351">
          <w:rPr>
            <w:rFonts w:ascii="Arial" w:eastAsia="Arial" w:hAnsi="Arial" w:cs="Arial"/>
            <w:color w:val="0000FF"/>
            <w:sz w:val="22"/>
            <w:szCs w:val="22"/>
            <w:u w:val="single" w:color="0000FF"/>
          </w:rPr>
          <w:t>irsc.weebly.com</w:t>
        </w:r>
      </w:hyperlink>
      <w:hyperlink r:id="rId15">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rsidR="00B727FD" w:rsidRDefault="00B727FD" w:rsidP="00B727FD">
      <w:pPr>
        <w:ind w:firstLine="540"/>
        <w:jc w:val="both"/>
        <w:rPr>
          <w:rFonts w:ascii="Arial" w:hAnsi="Arial" w:cs="Arial"/>
          <w:sz w:val="22"/>
          <w:szCs w:val="22"/>
        </w:rPr>
      </w:pPr>
    </w:p>
    <w:p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AD2FE6" w:rsidRPr="00DA69B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D2FE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AD2FE6" w:rsidRPr="00DA69B6" w:rsidRDefault="00AD2FE6" w:rsidP="00AD2FE6">
      <w:pPr>
        <w:ind w:left="567" w:hanging="27"/>
        <w:jc w:val="both"/>
        <w:rPr>
          <w:rFonts w:ascii="Arial" w:hAnsi="Arial" w:cs="Arial"/>
          <w:sz w:val="22"/>
          <w:szCs w:val="22"/>
        </w:rPr>
      </w:pPr>
    </w:p>
    <w:p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AD2FE6" w:rsidRPr="00506B91" w:rsidRDefault="00AD2FE6" w:rsidP="00B727FD">
      <w:pPr>
        <w:ind w:firstLine="540"/>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BD0F6C" w:rsidRDefault="00BD0F6C" w:rsidP="00506B91">
      <w:pPr>
        <w:ind w:left="567" w:hanging="567"/>
        <w:jc w:val="both"/>
        <w:rPr>
          <w:rFonts w:ascii="Arial" w:hAnsi="Arial" w:cs="Arial"/>
          <w:b/>
          <w:bCs/>
          <w:sz w:val="22"/>
          <w:szCs w:val="22"/>
        </w:rPr>
      </w:pPr>
    </w:p>
    <w:p w:rsidR="00BE67D7" w:rsidRPr="00506B91" w:rsidRDefault="00202965" w:rsidP="00BE67D7">
      <w:pPr>
        <w:ind w:left="567" w:hanging="567"/>
        <w:jc w:val="both"/>
        <w:rPr>
          <w:rFonts w:ascii="Arial" w:hAnsi="Arial" w:cs="Arial"/>
          <w:sz w:val="22"/>
          <w:szCs w:val="22"/>
        </w:rPr>
      </w:pPr>
      <w:r w:rsidRPr="00506B91">
        <w:rPr>
          <w:rFonts w:ascii="Arial" w:hAnsi="Arial" w:cs="Arial"/>
          <w:b/>
          <w:bCs/>
          <w:sz w:val="22"/>
          <w:szCs w:val="22"/>
        </w:rPr>
        <w:t xml:space="preserve">MAKE-UP POLICY:  </w:t>
      </w:r>
      <w:r w:rsidR="00BE67D7">
        <w:rPr>
          <w:rFonts w:ascii="Arial" w:hAnsi="Arial" w:cs="Arial"/>
          <w:sz w:val="22"/>
          <w:szCs w:val="22"/>
        </w:rPr>
        <w:t xml:space="preserve">Students must take all exams in the course reference number they are registered in.  If a student misses </w:t>
      </w:r>
      <w:r w:rsidR="00BC1FE8">
        <w:rPr>
          <w:rFonts w:ascii="Arial" w:hAnsi="Arial" w:cs="Arial"/>
          <w:sz w:val="22"/>
          <w:szCs w:val="22"/>
        </w:rPr>
        <w:t>the Mid-term Exam</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Pr>
          <w:rFonts w:ascii="Arial" w:hAnsi="Arial" w:cs="Arial"/>
          <w:sz w:val="22"/>
          <w:szCs w:val="22"/>
        </w:rPr>
        <w:t xml:space="preserve">Students whom miss </w:t>
      </w:r>
      <w:r w:rsidR="005E286E">
        <w:rPr>
          <w:rFonts w:ascii="Arial" w:hAnsi="Arial" w:cs="Arial"/>
          <w:sz w:val="22"/>
          <w:szCs w:val="22"/>
        </w:rPr>
        <w:t>both</w:t>
      </w:r>
      <w:r w:rsidR="00BE67D7">
        <w:rPr>
          <w:rFonts w:ascii="Arial" w:hAnsi="Arial" w:cs="Arial"/>
          <w:sz w:val="22"/>
          <w:szCs w:val="22"/>
        </w:rPr>
        <w:t xml:space="preserve"> </w:t>
      </w:r>
      <w:r w:rsidR="00BC1FE8">
        <w:rPr>
          <w:rFonts w:ascii="Arial" w:hAnsi="Arial" w:cs="Arial"/>
          <w:sz w:val="22"/>
          <w:szCs w:val="22"/>
        </w:rPr>
        <w:t xml:space="preserve">the Mid-term and Final </w:t>
      </w:r>
      <w:r w:rsidR="00BE67D7">
        <w:rPr>
          <w:rFonts w:ascii="Arial" w:hAnsi="Arial" w:cs="Arial"/>
          <w:sz w:val="22"/>
          <w:szCs w:val="22"/>
        </w:rPr>
        <w:t xml:space="preserve">exam, regardless of reason, will be withdrawn from the course. Approved make-up </w:t>
      </w:r>
      <w:r w:rsidR="00BC1FE8">
        <w:rPr>
          <w:rFonts w:ascii="Arial" w:hAnsi="Arial" w:cs="Arial"/>
          <w:sz w:val="22"/>
          <w:szCs w:val="22"/>
        </w:rPr>
        <w:t xml:space="preserve">Mid-term </w:t>
      </w:r>
      <w:r w:rsidR="00BE67D7">
        <w:rPr>
          <w:rFonts w:ascii="Arial" w:hAnsi="Arial" w:cs="Arial"/>
          <w:sz w:val="22"/>
          <w:szCs w:val="22"/>
        </w:rPr>
        <w:t xml:space="preserve">exams are given immediately after </w:t>
      </w:r>
      <w:r w:rsidR="00BC1FE8">
        <w:rPr>
          <w:rFonts w:ascii="Arial" w:hAnsi="Arial" w:cs="Arial"/>
          <w:sz w:val="22"/>
          <w:szCs w:val="22"/>
        </w:rPr>
        <w:t>the Final Exam. S</w:t>
      </w:r>
      <w:r w:rsidR="00BE67D7">
        <w:rPr>
          <w:rFonts w:ascii="Arial" w:hAnsi="Arial" w:cs="Arial"/>
          <w:sz w:val="22"/>
          <w:szCs w:val="22"/>
        </w:rPr>
        <w:t xml:space="preserve">tudents must confirm </w:t>
      </w:r>
      <w:r w:rsidR="005E286E">
        <w:rPr>
          <w:rFonts w:ascii="Arial" w:hAnsi="Arial" w:cs="Arial"/>
          <w:sz w:val="22"/>
          <w:szCs w:val="22"/>
        </w:rPr>
        <w:t xml:space="preserve">they will be needing </w:t>
      </w:r>
      <w:r w:rsidR="00BC1FE8">
        <w:rPr>
          <w:rFonts w:ascii="Arial" w:hAnsi="Arial" w:cs="Arial"/>
          <w:sz w:val="22"/>
          <w:szCs w:val="22"/>
        </w:rPr>
        <w:t>the</w:t>
      </w:r>
      <w:r w:rsidR="005E286E">
        <w:rPr>
          <w:rFonts w:ascii="Arial" w:hAnsi="Arial" w:cs="Arial"/>
          <w:sz w:val="22"/>
          <w:szCs w:val="22"/>
        </w:rPr>
        <w:t xml:space="preserve"> make-up </w:t>
      </w:r>
      <w:r w:rsidR="00BC1FE8">
        <w:rPr>
          <w:rFonts w:ascii="Arial" w:hAnsi="Arial" w:cs="Arial"/>
          <w:sz w:val="22"/>
          <w:szCs w:val="22"/>
        </w:rPr>
        <w:t>Mid-term Exam</w:t>
      </w:r>
      <w:r w:rsidR="005E286E">
        <w:rPr>
          <w:rFonts w:ascii="Arial" w:hAnsi="Arial" w:cs="Arial"/>
          <w:sz w:val="22"/>
          <w:szCs w:val="22"/>
        </w:rPr>
        <w:t xml:space="preserve"> </w:t>
      </w:r>
      <w:r w:rsidR="00BE67D7">
        <w:rPr>
          <w:rFonts w:ascii="Arial" w:hAnsi="Arial" w:cs="Arial"/>
          <w:sz w:val="22"/>
          <w:szCs w:val="22"/>
        </w:rPr>
        <w:t>via email to the TLS and IOR at</w:t>
      </w:r>
      <w:r w:rsidR="00BC1FE8">
        <w:rPr>
          <w:rFonts w:ascii="Arial" w:hAnsi="Arial" w:cs="Arial"/>
          <w:sz w:val="22"/>
          <w:szCs w:val="22"/>
        </w:rPr>
        <w:t xml:space="preserve"> minimum one week prior to the F</w:t>
      </w:r>
      <w:r w:rsidR="00BE67D7">
        <w:rPr>
          <w:rFonts w:ascii="Arial" w:hAnsi="Arial" w:cs="Arial"/>
          <w:sz w:val="22"/>
          <w:szCs w:val="22"/>
        </w:rPr>
        <w:t xml:space="preserve">inal exam date. </w:t>
      </w:r>
      <w:r w:rsidR="005E286E">
        <w:rPr>
          <w:rFonts w:ascii="Arial" w:hAnsi="Arial" w:cs="Arial"/>
          <w:sz w:val="22"/>
          <w:szCs w:val="22"/>
        </w:rPr>
        <w:t xml:space="preserve">If a student misses </w:t>
      </w:r>
      <w:r w:rsidR="00BC1FE8">
        <w:rPr>
          <w:rFonts w:ascii="Arial" w:hAnsi="Arial" w:cs="Arial"/>
          <w:sz w:val="22"/>
          <w:szCs w:val="22"/>
        </w:rPr>
        <w:t>the Final</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sidRPr="0090513F">
        <w:rPr>
          <w:rFonts w:ascii="Arial" w:hAnsi="Arial" w:cs="Arial"/>
          <w:sz w:val="22"/>
          <w:szCs w:val="22"/>
        </w:rPr>
        <w:t>Only with an approved verifiable emergency via the IOR</w:t>
      </w:r>
      <w:r w:rsidR="00BE67D7">
        <w:rPr>
          <w:rFonts w:ascii="Arial" w:hAnsi="Arial" w:cs="Arial"/>
          <w:sz w:val="22"/>
          <w:szCs w:val="22"/>
        </w:rPr>
        <w:t xml:space="preserve">, </w:t>
      </w:r>
      <w:r w:rsidR="00BE67D7" w:rsidRPr="0090513F">
        <w:rPr>
          <w:rFonts w:ascii="Arial" w:hAnsi="Arial" w:cs="Arial"/>
          <w:i/>
          <w:sz w:val="22"/>
          <w:szCs w:val="22"/>
        </w:rPr>
        <w:t>and only if they are currently passing the course</w:t>
      </w:r>
      <w:r w:rsidR="00BE67D7">
        <w:rPr>
          <w:rFonts w:ascii="Arial" w:hAnsi="Arial" w:cs="Arial"/>
          <w:sz w:val="22"/>
          <w:szCs w:val="22"/>
        </w:rPr>
        <w:t xml:space="preserve">, will a student </w:t>
      </w:r>
      <w:r w:rsidR="00BE67D7" w:rsidRPr="00506B91">
        <w:rPr>
          <w:rFonts w:ascii="Arial" w:hAnsi="Arial" w:cs="Arial"/>
          <w:sz w:val="22"/>
          <w:szCs w:val="22"/>
        </w:rPr>
        <w:t xml:space="preserve">be </w:t>
      </w:r>
      <w:r w:rsidR="00BE67D7">
        <w:rPr>
          <w:rFonts w:ascii="Arial" w:hAnsi="Arial" w:cs="Arial"/>
          <w:sz w:val="22"/>
          <w:szCs w:val="22"/>
        </w:rPr>
        <w:t>eligible to receive</w:t>
      </w:r>
      <w:r w:rsidR="00BE67D7" w:rsidRPr="00506B91">
        <w:rPr>
          <w:rFonts w:ascii="Arial" w:hAnsi="Arial" w:cs="Arial"/>
          <w:sz w:val="22"/>
          <w:szCs w:val="22"/>
        </w:rPr>
        <w:t xml:space="preserve"> an incomplete</w:t>
      </w:r>
      <w:r w:rsidR="00BE67D7">
        <w:rPr>
          <w:rFonts w:ascii="Arial" w:hAnsi="Arial" w:cs="Arial"/>
          <w:sz w:val="22"/>
          <w:szCs w:val="22"/>
        </w:rPr>
        <w:t xml:space="preserve"> (I)</w:t>
      </w:r>
      <w:r w:rsidR="00BE67D7" w:rsidRPr="00506B91">
        <w:rPr>
          <w:rFonts w:ascii="Arial" w:hAnsi="Arial" w:cs="Arial"/>
          <w:sz w:val="22"/>
          <w:szCs w:val="22"/>
        </w:rPr>
        <w:t xml:space="preserve"> for the course</w:t>
      </w:r>
      <w:r w:rsidR="00BE67D7">
        <w:rPr>
          <w:rFonts w:ascii="Arial" w:hAnsi="Arial" w:cs="Arial"/>
          <w:sz w:val="22"/>
          <w:szCs w:val="22"/>
        </w:rPr>
        <w:t>.  If a student is not</w:t>
      </w:r>
      <w:r w:rsidR="00BE67D7" w:rsidRPr="00506B91">
        <w:rPr>
          <w:rFonts w:ascii="Arial" w:hAnsi="Arial" w:cs="Arial"/>
          <w:sz w:val="22"/>
          <w:szCs w:val="22"/>
        </w:rPr>
        <w:t xml:space="preserve"> passing the course</w:t>
      </w:r>
      <w:r w:rsidR="00BE67D7">
        <w:rPr>
          <w:rFonts w:ascii="Arial" w:hAnsi="Arial" w:cs="Arial"/>
          <w:sz w:val="22"/>
          <w:szCs w:val="22"/>
        </w:rPr>
        <w:t xml:space="preserve"> prior to the final exam</w:t>
      </w:r>
      <w:r w:rsidR="00BE67D7" w:rsidRPr="00506B91">
        <w:rPr>
          <w:rFonts w:ascii="Arial" w:hAnsi="Arial" w:cs="Arial"/>
          <w:sz w:val="22"/>
          <w:szCs w:val="22"/>
        </w:rPr>
        <w:t xml:space="preserve">, </w:t>
      </w:r>
      <w:r w:rsidR="00BE67D7" w:rsidRPr="00E2726B">
        <w:rPr>
          <w:rFonts w:ascii="Arial" w:hAnsi="Arial" w:cs="Arial"/>
          <w:sz w:val="22"/>
          <w:szCs w:val="22"/>
          <w:u w:val="single"/>
        </w:rPr>
        <w:t xml:space="preserve">the missed final will count as a score of </w:t>
      </w:r>
      <w:r w:rsidR="00BE67D7" w:rsidRPr="00FC15A9">
        <w:rPr>
          <w:rFonts w:ascii="Arial" w:hAnsi="Arial" w:cs="Arial"/>
          <w:sz w:val="22"/>
          <w:szCs w:val="22"/>
          <w:u w:val="single"/>
        </w:rPr>
        <w:t>zero “0”</w:t>
      </w:r>
      <w:r w:rsidR="00BE67D7">
        <w:rPr>
          <w:rFonts w:ascii="Arial" w:hAnsi="Arial" w:cs="Arial"/>
          <w:sz w:val="22"/>
          <w:szCs w:val="22"/>
        </w:rPr>
        <w:t xml:space="preserve"> as described above and will be used in calculations of the students final earned letter grade in the course.</w:t>
      </w:r>
    </w:p>
    <w:p w:rsidR="00202965" w:rsidRPr="00506B91" w:rsidRDefault="00202965" w:rsidP="00BE67D7">
      <w:pPr>
        <w:ind w:left="567" w:hanging="567"/>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BC1FE8"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lastRenderedPageBreak/>
        <w:t xml:space="preserve">Investigate the structure and functioning of the endocrine, cardiovascular, lymphatic, respiratory,  digestive, urinary, and reproductive systems and relate them to the laboratory experience  </w:t>
      </w:r>
    </w:p>
    <w:p w:rsidR="00BC1FE8"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Apply problem solving, analytical, and communication skills based on the scientific method that will provide the foundation for lifelong </w:t>
      </w:r>
      <w:r>
        <w:rPr>
          <w:rFonts w:ascii="Arial" w:hAnsi="Arial" w:cs="Arial"/>
          <w:sz w:val="22"/>
          <w:szCs w:val="22"/>
        </w:rPr>
        <w:t>learning and career development</w:t>
      </w:r>
      <w:r w:rsidRPr="00BC1FE8">
        <w:rPr>
          <w:rFonts w:ascii="Arial" w:hAnsi="Arial" w:cs="Arial"/>
          <w:sz w:val="22"/>
          <w:szCs w:val="22"/>
        </w:rPr>
        <w:t xml:space="preserve"> by explaining the importance of each aspect in the maintenance of homeostasis in the human body and investigating the counterpart of normal function as leading to particular pathological problems.  </w:t>
      </w:r>
    </w:p>
    <w:p w:rsidR="00BB408F"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Make use of technology to organize, acquire, and convey information relevant to the biological sciences. </w:t>
      </w:r>
    </w:p>
    <w:p w:rsidR="00A9311E" w:rsidRDefault="00A9311E" w:rsidP="00B24BFA">
      <w:pPr>
        <w:jc w:val="both"/>
        <w:rPr>
          <w:rFonts w:ascii="Arial" w:hAnsi="Arial" w:cs="Arial"/>
          <w:sz w:val="22"/>
          <w:szCs w:val="22"/>
        </w:rPr>
      </w:pPr>
    </w:p>
    <w:p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6"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rsidR="00861FEE" w:rsidRPr="00861FEE" w:rsidRDefault="00861FEE" w:rsidP="00B24BFA">
      <w:pPr>
        <w:jc w:val="both"/>
        <w:rPr>
          <w:rFonts w:ascii="Arial" w:hAnsi="Arial" w:cs="Arial"/>
          <w:sz w:val="22"/>
          <w:szCs w:val="22"/>
        </w:rPr>
      </w:pPr>
    </w:p>
    <w:p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BC7987">
      <w:headerReference w:type="default" r:id="rId17"/>
      <w:footerReference w:type="default" r:id="rId18"/>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5CC" w:rsidRDefault="00D675CC" w:rsidP="00005DA5">
      <w:r>
        <w:separator/>
      </w:r>
    </w:p>
  </w:endnote>
  <w:endnote w:type="continuationSeparator" w:id="0">
    <w:p w:rsidR="00D675CC" w:rsidRDefault="00D675CC"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046A40">
          <w:rPr>
            <w:noProof/>
          </w:rPr>
          <w:t>5</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5CC" w:rsidRDefault="00D675CC" w:rsidP="00005DA5">
      <w:r>
        <w:separator/>
      </w:r>
    </w:p>
  </w:footnote>
  <w:footnote w:type="continuationSeparator" w:id="0">
    <w:p w:rsidR="00D675CC" w:rsidRDefault="00D675CC"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6A648B" w:rsidRDefault="00BC7987" w:rsidP="00BC7987">
    <w:pPr>
      <w:pStyle w:val="Header"/>
      <w:tabs>
        <w:tab w:val="clear" w:pos="9360"/>
        <w:tab w:val="right" w:pos="10530"/>
      </w:tabs>
      <w:rPr>
        <w:rFonts w:ascii="Arial" w:hAnsi="Arial" w:cs="Arial"/>
        <w:b/>
        <w:color w:val="403152" w:themeColor="accent4" w:themeShade="80"/>
        <w:sz w:val="22"/>
        <w:szCs w:val="22"/>
      </w:rPr>
    </w:pPr>
    <w:r w:rsidRPr="006A648B">
      <w:rPr>
        <w:rFonts w:ascii="Arial" w:hAnsi="Arial" w:cs="Arial"/>
        <w:color w:val="403152" w:themeColor="accent4" w:themeShade="80"/>
        <w:sz w:val="22"/>
        <w:szCs w:val="22"/>
      </w:rPr>
      <w:t>BSC20</w:t>
    </w:r>
    <w:r w:rsidR="00A121C5">
      <w:rPr>
        <w:rFonts w:ascii="Arial" w:hAnsi="Arial" w:cs="Arial"/>
        <w:color w:val="403152" w:themeColor="accent4" w:themeShade="80"/>
        <w:sz w:val="22"/>
        <w:szCs w:val="22"/>
      </w:rPr>
      <w:t>94</w:t>
    </w:r>
    <w:r w:rsidRPr="006A648B">
      <w:rPr>
        <w:rFonts w:ascii="Arial" w:hAnsi="Arial" w:cs="Arial"/>
        <w:color w:val="403152" w:themeColor="accent4" w:themeShade="80"/>
        <w:sz w:val="22"/>
        <w:szCs w:val="22"/>
      </w:rPr>
      <w:t xml:space="preserve">L – </w:t>
    </w:r>
    <w:r w:rsidR="00C668D9" w:rsidRPr="006A648B">
      <w:rPr>
        <w:rFonts w:ascii="Arial" w:hAnsi="Arial" w:cs="Arial"/>
        <w:color w:val="403152" w:themeColor="accent4" w:themeShade="80"/>
        <w:sz w:val="22"/>
        <w:szCs w:val="22"/>
      </w:rPr>
      <w:t>A &amp; P</w:t>
    </w:r>
    <w:r w:rsidR="006A648B" w:rsidRPr="006A648B">
      <w:rPr>
        <w:rFonts w:ascii="Arial" w:hAnsi="Arial" w:cs="Arial"/>
        <w:color w:val="403152" w:themeColor="accent4" w:themeShade="80"/>
        <w:sz w:val="22"/>
        <w:szCs w:val="22"/>
      </w:rPr>
      <w:t xml:space="preserve"> 2</w:t>
    </w:r>
    <w:r w:rsidRPr="006A648B">
      <w:rPr>
        <w:rFonts w:ascii="Arial" w:hAnsi="Arial" w:cs="Arial"/>
        <w:color w:val="403152" w:themeColor="accent4" w:themeShade="80"/>
        <w:sz w:val="22"/>
        <w:szCs w:val="22"/>
      </w:rPr>
      <w:t xml:space="preserve"> </w:t>
    </w:r>
    <w:r w:rsidR="00692124" w:rsidRPr="006A648B">
      <w:rPr>
        <w:rFonts w:ascii="Arial" w:hAnsi="Arial" w:cs="Arial"/>
        <w:color w:val="403152" w:themeColor="accent4" w:themeShade="80"/>
        <w:sz w:val="22"/>
        <w:szCs w:val="22"/>
      </w:rPr>
      <w:t>Lab</w:t>
    </w:r>
    <w:r w:rsidRPr="006A648B">
      <w:rPr>
        <w:rFonts w:ascii="Arial" w:hAnsi="Arial" w:cs="Arial"/>
        <w:b/>
        <w:color w:val="403152" w:themeColor="accent4" w:themeShade="80"/>
        <w:sz w:val="22"/>
        <w:szCs w:val="22"/>
      </w:rPr>
      <w:t xml:space="preserve"> </w:t>
    </w:r>
    <w:r w:rsidRPr="006A648B">
      <w:rPr>
        <w:rFonts w:ascii="Arial" w:hAnsi="Arial" w:cs="Arial"/>
        <w:b/>
        <w:color w:val="403152" w:themeColor="accent4" w:themeShade="80"/>
        <w:sz w:val="22"/>
        <w:szCs w:val="22"/>
      </w:rPr>
      <w:tab/>
      <w:t xml:space="preserve">          </w:t>
    </w:r>
    <w:r w:rsidR="00C668D9" w:rsidRPr="006A648B">
      <w:rPr>
        <w:rFonts w:ascii="Arial" w:hAnsi="Arial" w:cs="Arial"/>
        <w:b/>
        <w:color w:val="403152" w:themeColor="accent4" w:themeShade="80"/>
        <w:sz w:val="22"/>
        <w:szCs w:val="22"/>
      </w:rPr>
      <w:tab/>
    </w:r>
    <w:r w:rsidRPr="006A648B">
      <w:rPr>
        <w:rFonts w:ascii="Arial" w:hAnsi="Arial" w:cs="Arial"/>
        <w:b/>
        <w:color w:val="403152" w:themeColor="accent4" w:themeShade="80"/>
        <w:sz w:val="22"/>
        <w:szCs w:val="22"/>
      </w:rPr>
      <w:t xml:space="preserve">               </w:t>
    </w:r>
    <w:r w:rsidR="00E70EDD">
      <w:rPr>
        <w:rFonts w:ascii="Arial" w:hAnsi="Arial" w:cs="Arial"/>
        <w:color w:val="403152" w:themeColor="accent4" w:themeShade="80"/>
        <w:sz w:val="22"/>
        <w:szCs w:val="22"/>
      </w:rPr>
      <w:t>Summer B</w:t>
    </w:r>
    <w:r w:rsidRPr="006A648B">
      <w:rPr>
        <w:rFonts w:ascii="Arial" w:hAnsi="Arial" w:cs="Arial"/>
        <w:color w:val="403152" w:themeColor="accent4" w:themeShade="80"/>
        <w:sz w:val="22"/>
        <w:szCs w:val="22"/>
      </w:rPr>
      <w:t xml:space="preserve"> 2018</w:t>
    </w:r>
  </w:p>
  <w:p w:rsidR="00BC7987" w:rsidRPr="006A648B" w:rsidRDefault="00BC7987" w:rsidP="00BC7987">
    <w:pPr>
      <w:pStyle w:val="Header"/>
      <w:rPr>
        <w:color w:val="403152" w:themeColor="accent4"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1DE"/>
    <w:multiLevelType w:val="hybridMultilevel"/>
    <w:tmpl w:val="6B9A8316"/>
    <w:lvl w:ilvl="0" w:tplc="62002D9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5A03"/>
    <w:multiLevelType w:val="hybridMultilevel"/>
    <w:tmpl w:val="DB2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82C6E"/>
    <w:multiLevelType w:val="hybridMultilevel"/>
    <w:tmpl w:val="42F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16187"/>
    <w:multiLevelType w:val="hybridMultilevel"/>
    <w:tmpl w:val="A1000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33E1E34"/>
    <w:multiLevelType w:val="hybridMultilevel"/>
    <w:tmpl w:val="FEACCAFC"/>
    <w:lvl w:ilvl="0" w:tplc="04090001">
      <w:start w:val="1"/>
      <w:numFmt w:val="bullet"/>
      <w:lvlText w:val=""/>
      <w:lvlJc w:val="left"/>
      <w:pPr>
        <w:ind w:left="720" w:hanging="360"/>
      </w:pPr>
      <w:rPr>
        <w:rFonts w:ascii="Symbol" w:hAnsi="Symbol" w:hint="default"/>
      </w:rPr>
    </w:lvl>
    <w:lvl w:ilvl="1" w:tplc="B1D0FD1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AE073E5"/>
    <w:multiLevelType w:val="hybridMultilevel"/>
    <w:tmpl w:val="C9D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11"/>
  </w:num>
  <w:num w:numId="6">
    <w:abstractNumId w:val="12"/>
  </w:num>
  <w:num w:numId="7">
    <w:abstractNumId w:val="8"/>
  </w:num>
  <w:num w:numId="8">
    <w:abstractNumId w:val="7"/>
  </w:num>
  <w:num w:numId="9">
    <w:abstractNumId w:val="1"/>
  </w:num>
  <w:num w:numId="10">
    <w:abstractNumId w:val="2"/>
  </w:num>
  <w:num w:numId="11">
    <w:abstractNumId w:val="10"/>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1B23"/>
    <w:rsid w:val="0000273F"/>
    <w:rsid w:val="0000283D"/>
    <w:rsid w:val="00002DA8"/>
    <w:rsid w:val="00005DA5"/>
    <w:rsid w:val="0001516C"/>
    <w:rsid w:val="0001713E"/>
    <w:rsid w:val="00020712"/>
    <w:rsid w:val="0003423E"/>
    <w:rsid w:val="00043E00"/>
    <w:rsid w:val="00046A40"/>
    <w:rsid w:val="00054EEC"/>
    <w:rsid w:val="00063791"/>
    <w:rsid w:val="00065481"/>
    <w:rsid w:val="0008661C"/>
    <w:rsid w:val="00087845"/>
    <w:rsid w:val="00087D4F"/>
    <w:rsid w:val="000957C8"/>
    <w:rsid w:val="000A2351"/>
    <w:rsid w:val="000C5D0F"/>
    <w:rsid w:val="000D5C3D"/>
    <w:rsid w:val="000D62D5"/>
    <w:rsid w:val="0011173C"/>
    <w:rsid w:val="00124818"/>
    <w:rsid w:val="00135412"/>
    <w:rsid w:val="0014106E"/>
    <w:rsid w:val="0015199A"/>
    <w:rsid w:val="00161E40"/>
    <w:rsid w:val="00163678"/>
    <w:rsid w:val="001805BC"/>
    <w:rsid w:val="00190DB1"/>
    <w:rsid w:val="0019145E"/>
    <w:rsid w:val="00191717"/>
    <w:rsid w:val="00193483"/>
    <w:rsid w:val="0019416C"/>
    <w:rsid w:val="001A07F9"/>
    <w:rsid w:val="001B2665"/>
    <w:rsid w:val="001C53E5"/>
    <w:rsid w:val="001C75A0"/>
    <w:rsid w:val="001D6262"/>
    <w:rsid w:val="001E33C5"/>
    <w:rsid w:val="001E3CC1"/>
    <w:rsid w:val="001E652B"/>
    <w:rsid w:val="001F146F"/>
    <w:rsid w:val="00202965"/>
    <w:rsid w:val="002041E4"/>
    <w:rsid w:val="00204D8C"/>
    <w:rsid w:val="00212C8F"/>
    <w:rsid w:val="002141DC"/>
    <w:rsid w:val="0021635E"/>
    <w:rsid w:val="002319AD"/>
    <w:rsid w:val="00236BFE"/>
    <w:rsid w:val="00247F9C"/>
    <w:rsid w:val="00254C23"/>
    <w:rsid w:val="00262836"/>
    <w:rsid w:val="002635BA"/>
    <w:rsid w:val="00264EBF"/>
    <w:rsid w:val="0026630C"/>
    <w:rsid w:val="00272659"/>
    <w:rsid w:val="002874F5"/>
    <w:rsid w:val="00290673"/>
    <w:rsid w:val="002A0A48"/>
    <w:rsid w:val="002A636A"/>
    <w:rsid w:val="002B1C67"/>
    <w:rsid w:val="002B45C8"/>
    <w:rsid w:val="002B64BE"/>
    <w:rsid w:val="002C0819"/>
    <w:rsid w:val="002C4460"/>
    <w:rsid w:val="00301006"/>
    <w:rsid w:val="0030521D"/>
    <w:rsid w:val="00311CD7"/>
    <w:rsid w:val="003655D8"/>
    <w:rsid w:val="003667AC"/>
    <w:rsid w:val="003714AE"/>
    <w:rsid w:val="00372E6F"/>
    <w:rsid w:val="00387217"/>
    <w:rsid w:val="00395F5A"/>
    <w:rsid w:val="003963EE"/>
    <w:rsid w:val="003A1D49"/>
    <w:rsid w:val="003A3684"/>
    <w:rsid w:val="003B0F83"/>
    <w:rsid w:val="003B369C"/>
    <w:rsid w:val="003B49B6"/>
    <w:rsid w:val="003C74F5"/>
    <w:rsid w:val="003F0B3F"/>
    <w:rsid w:val="003F0B83"/>
    <w:rsid w:val="00421BF8"/>
    <w:rsid w:val="0042308C"/>
    <w:rsid w:val="00443EC2"/>
    <w:rsid w:val="004451F9"/>
    <w:rsid w:val="004457C2"/>
    <w:rsid w:val="00453AE0"/>
    <w:rsid w:val="00466372"/>
    <w:rsid w:val="00466929"/>
    <w:rsid w:val="00473C8E"/>
    <w:rsid w:val="00484475"/>
    <w:rsid w:val="00494A0B"/>
    <w:rsid w:val="004B2F21"/>
    <w:rsid w:val="004E2C94"/>
    <w:rsid w:val="004E3129"/>
    <w:rsid w:val="004F1B55"/>
    <w:rsid w:val="004F22C3"/>
    <w:rsid w:val="004F4544"/>
    <w:rsid w:val="005022F3"/>
    <w:rsid w:val="005068DF"/>
    <w:rsid w:val="00506B91"/>
    <w:rsid w:val="00521FD7"/>
    <w:rsid w:val="0052216C"/>
    <w:rsid w:val="0052373D"/>
    <w:rsid w:val="005248A1"/>
    <w:rsid w:val="0053157F"/>
    <w:rsid w:val="0054048B"/>
    <w:rsid w:val="00541500"/>
    <w:rsid w:val="0054329B"/>
    <w:rsid w:val="00553433"/>
    <w:rsid w:val="0056181B"/>
    <w:rsid w:val="00564DFC"/>
    <w:rsid w:val="005728FF"/>
    <w:rsid w:val="00574153"/>
    <w:rsid w:val="005932C9"/>
    <w:rsid w:val="0059687C"/>
    <w:rsid w:val="00596AFD"/>
    <w:rsid w:val="005A25A2"/>
    <w:rsid w:val="005A7C07"/>
    <w:rsid w:val="005B1562"/>
    <w:rsid w:val="005B2CAB"/>
    <w:rsid w:val="005C7A09"/>
    <w:rsid w:val="005D7AB5"/>
    <w:rsid w:val="005E1EE0"/>
    <w:rsid w:val="005E286E"/>
    <w:rsid w:val="005F4943"/>
    <w:rsid w:val="005F53E8"/>
    <w:rsid w:val="006159EE"/>
    <w:rsid w:val="00616275"/>
    <w:rsid w:val="00623764"/>
    <w:rsid w:val="00630A7D"/>
    <w:rsid w:val="00634FE3"/>
    <w:rsid w:val="00662F21"/>
    <w:rsid w:val="00667E83"/>
    <w:rsid w:val="0068051A"/>
    <w:rsid w:val="006847B7"/>
    <w:rsid w:val="00692124"/>
    <w:rsid w:val="00692C28"/>
    <w:rsid w:val="006A648B"/>
    <w:rsid w:val="006B03A9"/>
    <w:rsid w:val="006C1CCE"/>
    <w:rsid w:val="006D62E7"/>
    <w:rsid w:val="006E0512"/>
    <w:rsid w:val="006E0C2F"/>
    <w:rsid w:val="006E7E8B"/>
    <w:rsid w:val="006F193D"/>
    <w:rsid w:val="006F3074"/>
    <w:rsid w:val="006F732D"/>
    <w:rsid w:val="00704B40"/>
    <w:rsid w:val="00706914"/>
    <w:rsid w:val="00717E3D"/>
    <w:rsid w:val="007209C9"/>
    <w:rsid w:val="00736AC6"/>
    <w:rsid w:val="007539CA"/>
    <w:rsid w:val="00754209"/>
    <w:rsid w:val="00761D82"/>
    <w:rsid w:val="0077426E"/>
    <w:rsid w:val="00787DDC"/>
    <w:rsid w:val="0079224D"/>
    <w:rsid w:val="0079341A"/>
    <w:rsid w:val="007A3150"/>
    <w:rsid w:val="007B5758"/>
    <w:rsid w:val="007C27B5"/>
    <w:rsid w:val="007C5B76"/>
    <w:rsid w:val="007C62FC"/>
    <w:rsid w:val="007D1DE2"/>
    <w:rsid w:val="007E169F"/>
    <w:rsid w:val="007E1D33"/>
    <w:rsid w:val="007E419E"/>
    <w:rsid w:val="007F42E1"/>
    <w:rsid w:val="007F651C"/>
    <w:rsid w:val="00801F56"/>
    <w:rsid w:val="0081000F"/>
    <w:rsid w:val="00810825"/>
    <w:rsid w:val="008211F1"/>
    <w:rsid w:val="008344A1"/>
    <w:rsid w:val="0083493F"/>
    <w:rsid w:val="008362D1"/>
    <w:rsid w:val="0083722E"/>
    <w:rsid w:val="00845FAE"/>
    <w:rsid w:val="0084614E"/>
    <w:rsid w:val="00852F9A"/>
    <w:rsid w:val="00860CFD"/>
    <w:rsid w:val="00861FEE"/>
    <w:rsid w:val="00863607"/>
    <w:rsid w:val="008803CC"/>
    <w:rsid w:val="008A6552"/>
    <w:rsid w:val="008A7E69"/>
    <w:rsid w:val="008B781E"/>
    <w:rsid w:val="008C27AA"/>
    <w:rsid w:val="008C45DD"/>
    <w:rsid w:val="008E6BBE"/>
    <w:rsid w:val="008F09DB"/>
    <w:rsid w:val="009032CD"/>
    <w:rsid w:val="0090513F"/>
    <w:rsid w:val="00940CC1"/>
    <w:rsid w:val="0094424E"/>
    <w:rsid w:val="009502A3"/>
    <w:rsid w:val="0095407D"/>
    <w:rsid w:val="009557B3"/>
    <w:rsid w:val="009740DA"/>
    <w:rsid w:val="00986B79"/>
    <w:rsid w:val="009B5B56"/>
    <w:rsid w:val="009D03FE"/>
    <w:rsid w:val="009D7B85"/>
    <w:rsid w:val="009E0B98"/>
    <w:rsid w:val="009E67B7"/>
    <w:rsid w:val="009F1031"/>
    <w:rsid w:val="009F5C86"/>
    <w:rsid w:val="00A04244"/>
    <w:rsid w:val="00A054B9"/>
    <w:rsid w:val="00A121C5"/>
    <w:rsid w:val="00A20E69"/>
    <w:rsid w:val="00A25048"/>
    <w:rsid w:val="00A60A0D"/>
    <w:rsid w:val="00A64590"/>
    <w:rsid w:val="00A73428"/>
    <w:rsid w:val="00A8005C"/>
    <w:rsid w:val="00A80236"/>
    <w:rsid w:val="00A80430"/>
    <w:rsid w:val="00A87832"/>
    <w:rsid w:val="00A92424"/>
    <w:rsid w:val="00A92533"/>
    <w:rsid w:val="00A92BF1"/>
    <w:rsid w:val="00A9311E"/>
    <w:rsid w:val="00A950D2"/>
    <w:rsid w:val="00AA0399"/>
    <w:rsid w:val="00AB5EEC"/>
    <w:rsid w:val="00AC001A"/>
    <w:rsid w:val="00AC13AD"/>
    <w:rsid w:val="00AC5F18"/>
    <w:rsid w:val="00AD03B3"/>
    <w:rsid w:val="00AD2FE6"/>
    <w:rsid w:val="00AE1C93"/>
    <w:rsid w:val="00AE4C5C"/>
    <w:rsid w:val="00AE763A"/>
    <w:rsid w:val="00AF7659"/>
    <w:rsid w:val="00B114A9"/>
    <w:rsid w:val="00B14A1B"/>
    <w:rsid w:val="00B24BFA"/>
    <w:rsid w:val="00B31C8A"/>
    <w:rsid w:val="00B5032F"/>
    <w:rsid w:val="00B57E40"/>
    <w:rsid w:val="00B65428"/>
    <w:rsid w:val="00B727FD"/>
    <w:rsid w:val="00B76B6B"/>
    <w:rsid w:val="00B868F6"/>
    <w:rsid w:val="00B96042"/>
    <w:rsid w:val="00BA33B8"/>
    <w:rsid w:val="00BB408F"/>
    <w:rsid w:val="00BB65E9"/>
    <w:rsid w:val="00BC1FE8"/>
    <w:rsid w:val="00BC7987"/>
    <w:rsid w:val="00BD0F6C"/>
    <w:rsid w:val="00BD42EF"/>
    <w:rsid w:val="00BE4086"/>
    <w:rsid w:val="00BE6235"/>
    <w:rsid w:val="00BE67D7"/>
    <w:rsid w:val="00BF2A93"/>
    <w:rsid w:val="00C02D27"/>
    <w:rsid w:val="00C0561C"/>
    <w:rsid w:val="00C10D7D"/>
    <w:rsid w:val="00C1205F"/>
    <w:rsid w:val="00C13826"/>
    <w:rsid w:val="00C15F50"/>
    <w:rsid w:val="00C255C0"/>
    <w:rsid w:val="00C3277C"/>
    <w:rsid w:val="00C3367E"/>
    <w:rsid w:val="00C336D9"/>
    <w:rsid w:val="00C34F1C"/>
    <w:rsid w:val="00C40B99"/>
    <w:rsid w:val="00C4181B"/>
    <w:rsid w:val="00C4746E"/>
    <w:rsid w:val="00C50A7D"/>
    <w:rsid w:val="00C525F9"/>
    <w:rsid w:val="00C558A3"/>
    <w:rsid w:val="00C668D9"/>
    <w:rsid w:val="00C72C21"/>
    <w:rsid w:val="00C7731E"/>
    <w:rsid w:val="00C8172D"/>
    <w:rsid w:val="00CA7543"/>
    <w:rsid w:val="00CC6248"/>
    <w:rsid w:val="00CD0236"/>
    <w:rsid w:val="00CD26C1"/>
    <w:rsid w:val="00CD763C"/>
    <w:rsid w:val="00CE43F5"/>
    <w:rsid w:val="00CE6F42"/>
    <w:rsid w:val="00CE7D6F"/>
    <w:rsid w:val="00CF498C"/>
    <w:rsid w:val="00D032F6"/>
    <w:rsid w:val="00D05C85"/>
    <w:rsid w:val="00D11684"/>
    <w:rsid w:val="00D169F7"/>
    <w:rsid w:val="00D20F61"/>
    <w:rsid w:val="00D23356"/>
    <w:rsid w:val="00D26987"/>
    <w:rsid w:val="00D26BBD"/>
    <w:rsid w:val="00D4757D"/>
    <w:rsid w:val="00D675CC"/>
    <w:rsid w:val="00D73418"/>
    <w:rsid w:val="00D75328"/>
    <w:rsid w:val="00D82F61"/>
    <w:rsid w:val="00D855BF"/>
    <w:rsid w:val="00D93FB8"/>
    <w:rsid w:val="00DA41D9"/>
    <w:rsid w:val="00DB3979"/>
    <w:rsid w:val="00DC1BE2"/>
    <w:rsid w:val="00DC544B"/>
    <w:rsid w:val="00DC7ED7"/>
    <w:rsid w:val="00DE27D2"/>
    <w:rsid w:val="00DE6298"/>
    <w:rsid w:val="00DE6FB7"/>
    <w:rsid w:val="00DF1AC0"/>
    <w:rsid w:val="00E02940"/>
    <w:rsid w:val="00E04824"/>
    <w:rsid w:val="00E153C3"/>
    <w:rsid w:val="00E2726B"/>
    <w:rsid w:val="00E44EE9"/>
    <w:rsid w:val="00E510EB"/>
    <w:rsid w:val="00E5350B"/>
    <w:rsid w:val="00E542FD"/>
    <w:rsid w:val="00E55967"/>
    <w:rsid w:val="00E57F4B"/>
    <w:rsid w:val="00E70B2C"/>
    <w:rsid w:val="00E70EDD"/>
    <w:rsid w:val="00E758D3"/>
    <w:rsid w:val="00EA3292"/>
    <w:rsid w:val="00EA3294"/>
    <w:rsid w:val="00EB0B1F"/>
    <w:rsid w:val="00EC16AC"/>
    <w:rsid w:val="00EC4891"/>
    <w:rsid w:val="00ED4419"/>
    <w:rsid w:val="00ED6BC8"/>
    <w:rsid w:val="00EE767B"/>
    <w:rsid w:val="00EF341A"/>
    <w:rsid w:val="00F0000E"/>
    <w:rsid w:val="00F23376"/>
    <w:rsid w:val="00F23A27"/>
    <w:rsid w:val="00F359DE"/>
    <w:rsid w:val="00F75B39"/>
    <w:rsid w:val="00F84919"/>
    <w:rsid w:val="00F85B4D"/>
    <w:rsid w:val="00FA0EA5"/>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PlainTable1">
    <w:name w:val="Plain Table 1"/>
    <w:basedOn w:val="TableNormal"/>
    <w:uiPriority w:val="41"/>
    <w:rsid w:val="00692C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21B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16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ology-irsc.weebly.com/" TargetMode="External"/><Relationship Id="rId12" Type="http://schemas.openxmlformats.org/officeDocument/2006/relationships/hyperlink" Target="http://biology-irsc.weebl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ccessibilityservices@ir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c.edu"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6</cp:revision>
  <cp:lastPrinted>2011-08-01T18:59:00Z</cp:lastPrinted>
  <dcterms:created xsi:type="dcterms:W3CDTF">2018-02-20T17:18:00Z</dcterms:created>
  <dcterms:modified xsi:type="dcterms:W3CDTF">2018-04-30T13:54:00Z</dcterms:modified>
</cp:coreProperties>
</file>